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EDF1E" w14:textId="77777777" w:rsidR="00710826" w:rsidRDefault="00A554A9" w:rsidP="00A17CD5">
      <w:pPr>
        <w:pStyle w:val="Heading3"/>
        <w:spacing w:before="0"/>
        <w:ind w:left="0"/>
        <w:contextualSpacing/>
        <w:rPr>
          <w:color w:val="0060A9"/>
          <w:sz w:val="40"/>
          <w:szCs w:val="40"/>
        </w:rPr>
      </w:pPr>
      <w:bookmarkStart w:id="0" w:name="_GoBack"/>
      <w:r>
        <w:rPr>
          <w:color w:val="0060A9"/>
          <w:sz w:val="40"/>
          <w:szCs w:val="40"/>
        </w:rPr>
        <w:t>Procedure 91</w:t>
      </w:r>
      <w:r w:rsidR="00710826">
        <w:rPr>
          <w:color w:val="0060A9"/>
          <w:sz w:val="40"/>
          <w:szCs w:val="40"/>
        </w:rPr>
        <w:t>7</w:t>
      </w:r>
      <w:r w:rsidR="00130D64">
        <w:rPr>
          <w:color w:val="0060A9"/>
          <w:sz w:val="40"/>
          <w:szCs w:val="40"/>
        </w:rPr>
        <w:t xml:space="preserve">: </w:t>
      </w:r>
      <w:bookmarkStart w:id="1" w:name="_Toc10461716"/>
      <w:r w:rsidR="00710826">
        <w:rPr>
          <w:color w:val="0060A9"/>
          <w:sz w:val="40"/>
          <w:szCs w:val="40"/>
        </w:rPr>
        <w:t>ZOOM Meetings – Setting up a Secure Meeting Room</w:t>
      </w:r>
    </w:p>
    <w:bookmarkEnd w:id="1"/>
    <w:p w14:paraId="4501AA6F" w14:textId="3988AB87" w:rsidR="0000547C" w:rsidRPr="00710826" w:rsidRDefault="00710826" w:rsidP="00A17CD5">
      <w:pPr>
        <w:pStyle w:val="Heading3"/>
        <w:spacing w:before="0"/>
        <w:ind w:left="0"/>
        <w:contextualSpacing/>
        <w:rPr>
          <w:rFonts w:asciiTheme="minorHAnsi" w:hAnsiTheme="minorHAnsi" w:cstheme="minorHAnsi"/>
          <w:b w:val="0"/>
          <w:color w:val="0060A9"/>
          <w:sz w:val="22"/>
          <w:szCs w:val="22"/>
        </w:rPr>
      </w:pPr>
      <w:r w:rsidRPr="00710826">
        <w:rPr>
          <w:rFonts w:asciiTheme="minorHAnsi" w:eastAsia="Times New Roman" w:hAnsiTheme="minorHAnsi" w:cstheme="minorHAnsi"/>
          <w:b w:val="0"/>
          <w:sz w:val="22"/>
          <w:szCs w:val="22"/>
        </w:rPr>
        <w:t xml:space="preserve">Approved: </w:t>
      </w:r>
      <w:r w:rsidR="00CF3A0B">
        <w:rPr>
          <w:rFonts w:asciiTheme="minorHAnsi" w:eastAsia="Times New Roman" w:hAnsiTheme="minorHAnsi" w:cstheme="minorHAnsi"/>
          <w:b w:val="0"/>
          <w:sz w:val="22"/>
          <w:szCs w:val="22"/>
        </w:rPr>
        <w:t>03/04/2024</w:t>
      </w:r>
    </w:p>
    <w:p w14:paraId="70ECF0D0" w14:textId="77777777" w:rsidR="00237D36" w:rsidRDefault="00237D36" w:rsidP="00A17CD5">
      <w:pPr>
        <w:tabs>
          <w:tab w:val="left" w:pos="2340"/>
        </w:tabs>
        <w:spacing w:after="0" w:line="240" w:lineRule="auto"/>
        <w:contextualSpacing/>
        <w:rPr>
          <w:rFonts w:ascii="Segoe UI" w:eastAsia="Segoe UI" w:hAnsi="Segoe UI" w:cs="Segoe UI"/>
          <w:b/>
          <w:bCs/>
          <w:color w:val="0060A9"/>
          <w:sz w:val="28"/>
          <w:szCs w:val="28"/>
          <w:lang w:bidi="en-US"/>
        </w:rPr>
      </w:pPr>
    </w:p>
    <w:p w14:paraId="1845BFE2" w14:textId="1275C347" w:rsidR="00A17CD5" w:rsidRDefault="0000547C" w:rsidP="00A17CD5">
      <w:pPr>
        <w:tabs>
          <w:tab w:val="left" w:pos="2340"/>
        </w:tabs>
        <w:spacing w:after="0" w:line="240" w:lineRule="auto"/>
        <w:contextualSpacing/>
        <w:rPr>
          <w:rFonts w:ascii="Segoe UI" w:eastAsia="Segoe UI" w:hAnsi="Segoe UI" w:cs="Segoe UI"/>
          <w:b/>
          <w:bCs/>
          <w:color w:val="0060A9"/>
          <w:sz w:val="28"/>
          <w:szCs w:val="28"/>
          <w:lang w:bidi="en-US"/>
        </w:rPr>
      </w:pPr>
      <w:r w:rsidRPr="00B76E9E">
        <w:rPr>
          <w:rFonts w:ascii="Segoe UI" w:eastAsia="Segoe UI" w:hAnsi="Segoe UI" w:cs="Segoe UI"/>
          <w:b/>
          <w:bCs/>
          <w:color w:val="0060A9"/>
          <w:sz w:val="28"/>
          <w:szCs w:val="28"/>
          <w:lang w:bidi="en-US"/>
        </w:rPr>
        <w:t>P</w:t>
      </w:r>
      <w:r w:rsidR="0032019C">
        <w:rPr>
          <w:rFonts w:ascii="Segoe UI" w:eastAsia="Segoe UI" w:hAnsi="Segoe UI" w:cs="Segoe UI"/>
          <w:b/>
          <w:bCs/>
          <w:color w:val="0060A9"/>
          <w:sz w:val="28"/>
          <w:szCs w:val="28"/>
          <w:lang w:bidi="en-US"/>
        </w:rPr>
        <w:t>urpose</w:t>
      </w:r>
    </w:p>
    <w:p w14:paraId="1D383A8D" w14:textId="77777777" w:rsidR="00A17CD5" w:rsidRDefault="00A17CD5" w:rsidP="00A17CD5">
      <w:pPr>
        <w:tabs>
          <w:tab w:val="left" w:pos="2340"/>
        </w:tabs>
        <w:spacing w:after="0" w:line="240" w:lineRule="auto"/>
        <w:contextualSpacing/>
        <w:rPr>
          <w:rFonts w:ascii="Segoe UI" w:eastAsia="Segoe UI" w:hAnsi="Segoe UI" w:cs="Segoe UI"/>
          <w:b/>
          <w:bCs/>
          <w:color w:val="0060A9"/>
          <w:sz w:val="28"/>
          <w:szCs w:val="28"/>
          <w:lang w:bidi="en-US"/>
        </w:rPr>
      </w:pPr>
    </w:p>
    <w:p w14:paraId="5B0C9001" w14:textId="05F26FCA" w:rsidR="0000547C" w:rsidRPr="00EF3D9C" w:rsidRDefault="0000547C" w:rsidP="00A17CD5">
      <w:pPr>
        <w:spacing w:after="0" w:line="240" w:lineRule="auto"/>
        <w:contextualSpacing/>
        <w:rPr>
          <w:rFonts w:cstheme="minorHAnsi"/>
        </w:rPr>
      </w:pPr>
      <w:r w:rsidRPr="00EF3D9C">
        <w:rPr>
          <w:rFonts w:cstheme="minorHAnsi"/>
        </w:rPr>
        <w:t>The College of Eastern Idaho</w:t>
      </w:r>
      <w:r w:rsidR="00FA0594">
        <w:rPr>
          <w:rFonts w:cstheme="minorHAnsi"/>
        </w:rPr>
        <w:t xml:space="preserve"> has created these step by step procedures to ensure our ZOOM meetings that are conducted are secure. The procedure is to avoid any inappropriate access to </w:t>
      </w:r>
      <w:r w:rsidR="00710826">
        <w:rPr>
          <w:rFonts w:cstheme="minorHAnsi"/>
        </w:rPr>
        <w:t xml:space="preserve">our meetings by outside individuals. </w:t>
      </w:r>
    </w:p>
    <w:p w14:paraId="2C3346D3" w14:textId="77777777" w:rsidR="00A17CD5" w:rsidRDefault="00A17CD5" w:rsidP="00A17CD5">
      <w:pPr>
        <w:spacing w:after="0" w:line="240" w:lineRule="auto"/>
        <w:contextualSpacing/>
        <w:rPr>
          <w:rFonts w:ascii="Segoe UI" w:eastAsia="Segoe UI" w:hAnsi="Segoe UI" w:cs="Segoe UI"/>
          <w:b/>
          <w:bCs/>
          <w:color w:val="0060A9"/>
          <w:sz w:val="28"/>
          <w:szCs w:val="28"/>
          <w:lang w:bidi="en-US"/>
        </w:rPr>
      </w:pPr>
    </w:p>
    <w:p w14:paraId="58AAE648" w14:textId="301C7716" w:rsidR="00697264" w:rsidRDefault="00B76E9E" w:rsidP="00A17CD5">
      <w:pPr>
        <w:spacing w:after="0" w:line="240" w:lineRule="auto"/>
        <w:contextualSpacing/>
        <w:rPr>
          <w:rFonts w:ascii="Segoe UI" w:eastAsia="Segoe UI" w:hAnsi="Segoe UI" w:cs="Segoe UI"/>
          <w:b/>
          <w:bCs/>
          <w:color w:val="0060A9"/>
          <w:sz w:val="28"/>
          <w:szCs w:val="28"/>
          <w:lang w:bidi="en-US"/>
        </w:rPr>
      </w:pPr>
      <w:r w:rsidRPr="00B76E9E">
        <w:rPr>
          <w:rFonts w:ascii="Segoe UI" w:eastAsia="Segoe UI" w:hAnsi="Segoe UI" w:cs="Segoe UI"/>
          <w:b/>
          <w:bCs/>
          <w:color w:val="0060A9"/>
          <w:sz w:val="28"/>
          <w:szCs w:val="28"/>
          <w:lang w:bidi="en-US"/>
        </w:rPr>
        <w:t>P</w:t>
      </w:r>
      <w:r w:rsidR="0032019C">
        <w:rPr>
          <w:rFonts w:ascii="Segoe UI" w:eastAsia="Segoe UI" w:hAnsi="Segoe UI" w:cs="Segoe UI"/>
          <w:b/>
          <w:bCs/>
          <w:color w:val="0060A9"/>
          <w:sz w:val="28"/>
          <w:szCs w:val="28"/>
          <w:lang w:bidi="en-US"/>
        </w:rPr>
        <w:t>rocedures</w:t>
      </w:r>
    </w:p>
    <w:p w14:paraId="0D9CC97C" w14:textId="77777777" w:rsidR="00710826" w:rsidRPr="0080670E" w:rsidRDefault="00710826" w:rsidP="00710826">
      <w:pPr>
        <w:spacing w:before="100" w:beforeAutospacing="1" w:after="120" w:line="240" w:lineRule="auto"/>
        <w:rPr>
          <w:rFonts w:eastAsia="Times New Roman" w:cstheme="minorHAnsi"/>
          <w:bCs/>
        </w:rPr>
      </w:pPr>
      <w:r>
        <w:rPr>
          <w:rFonts w:eastAsia="Times New Roman" w:cstheme="minorHAnsi"/>
          <w:bCs/>
        </w:rPr>
        <w:t>To set up a secure Zoom Meeting, follow the steps below:</w:t>
      </w:r>
    </w:p>
    <w:p w14:paraId="52EA52D7" w14:textId="77777777" w:rsidR="00710826" w:rsidRPr="00604C13" w:rsidRDefault="00710826" w:rsidP="00710826">
      <w:pPr>
        <w:spacing w:before="100" w:beforeAutospacing="1" w:after="120" w:line="240" w:lineRule="auto"/>
        <w:rPr>
          <w:rFonts w:eastAsia="Times New Roman" w:cstheme="minorHAnsi"/>
        </w:rPr>
      </w:pPr>
      <w:r w:rsidRPr="00604C13">
        <w:rPr>
          <w:rFonts w:eastAsia="Times New Roman" w:cstheme="minorHAnsi"/>
          <w:b/>
          <w:bCs/>
        </w:rPr>
        <w:t>Setting Up the Meeting</w:t>
      </w:r>
    </w:p>
    <w:p w14:paraId="0278F62C"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Open Zoom</w:t>
      </w:r>
      <w:r w:rsidRPr="00604C13">
        <w:rPr>
          <w:rFonts w:eastAsia="Times New Roman" w:cstheme="minorHAnsi"/>
        </w:rPr>
        <w:t>: Launch the Zoom application on your device.</w:t>
      </w:r>
    </w:p>
    <w:p w14:paraId="7588B752"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Schedule a New Meeting</w:t>
      </w:r>
      <w:r w:rsidRPr="00604C13">
        <w:rPr>
          <w:rFonts w:eastAsia="Times New Roman" w:cstheme="minorHAnsi"/>
        </w:rPr>
        <w:t>: Click on the “Schedule” icon (calendar symbol).</w:t>
      </w:r>
    </w:p>
    <w:p w14:paraId="18EDAD9E"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Meeting Details</w:t>
      </w:r>
      <w:r w:rsidRPr="00604C13">
        <w:rPr>
          <w:rFonts w:eastAsia="Times New Roman" w:cstheme="minorHAnsi"/>
        </w:rPr>
        <w:t>:</w:t>
      </w:r>
    </w:p>
    <w:p w14:paraId="712A554C"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Topic</w:t>
      </w:r>
      <w:r w:rsidRPr="00604C13">
        <w:rPr>
          <w:rFonts w:eastAsia="Times New Roman" w:cstheme="minorHAnsi"/>
        </w:rPr>
        <w:t>: Enter a descriptive name for your meeting.</w:t>
      </w:r>
    </w:p>
    <w:p w14:paraId="001728B8"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Description</w:t>
      </w:r>
      <w:r w:rsidRPr="00604C13">
        <w:rPr>
          <w:rFonts w:eastAsia="Times New Roman" w:cstheme="minorHAnsi"/>
        </w:rPr>
        <w:t xml:space="preserve"> (optional): Provide a brief overview of the meeting's purpose.</w:t>
      </w:r>
    </w:p>
    <w:p w14:paraId="1381C1BC"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When</w:t>
      </w:r>
      <w:r w:rsidRPr="00604C13">
        <w:rPr>
          <w:rFonts w:eastAsia="Times New Roman" w:cstheme="minorHAnsi"/>
        </w:rPr>
        <w:t>: Set the date and time for your meeting.</w:t>
      </w:r>
    </w:p>
    <w:p w14:paraId="73F20730"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Duration</w:t>
      </w:r>
      <w:r w:rsidRPr="00604C13">
        <w:rPr>
          <w:rFonts w:eastAsia="Times New Roman" w:cstheme="minorHAnsi"/>
        </w:rPr>
        <w:t>: Estimate how long the meeting will last.</w:t>
      </w:r>
    </w:p>
    <w:p w14:paraId="270AA548"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Time Zone</w:t>
      </w:r>
      <w:r w:rsidRPr="00604C13">
        <w:rPr>
          <w:rFonts w:eastAsia="Times New Roman" w:cstheme="minorHAnsi"/>
        </w:rPr>
        <w:t>: Ensure the correct time zone is selected.</w:t>
      </w:r>
    </w:p>
    <w:p w14:paraId="5E7391B2"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Recurring meeting</w:t>
      </w:r>
      <w:r w:rsidRPr="00604C13">
        <w:rPr>
          <w:rFonts w:eastAsia="Times New Roman" w:cstheme="minorHAnsi"/>
        </w:rPr>
        <w:t>: Select this option only if you plan regular meetings with the same group.</w:t>
      </w:r>
    </w:p>
    <w:p w14:paraId="12A95201"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Meeting ID</w:t>
      </w:r>
      <w:r w:rsidRPr="00604C13">
        <w:rPr>
          <w:rFonts w:eastAsia="Times New Roman" w:cstheme="minorHAnsi"/>
        </w:rPr>
        <w:t>: Choose “Generate Automatically” for the Meeting ID. Avoid using your Personal Meeting ID (PMI) for public meetings.</w:t>
      </w:r>
    </w:p>
    <w:p w14:paraId="04BB98E7" w14:textId="77777777" w:rsidR="00710826" w:rsidRPr="00604C13" w:rsidRDefault="00710826" w:rsidP="00710826">
      <w:pPr>
        <w:spacing w:before="100" w:beforeAutospacing="1" w:after="120" w:line="240" w:lineRule="auto"/>
        <w:rPr>
          <w:rFonts w:eastAsia="Times New Roman" w:cstheme="minorHAnsi"/>
        </w:rPr>
      </w:pPr>
      <w:r w:rsidRPr="00604C13">
        <w:rPr>
          <w:rFonts w:eastAsia="Times New Roman" w:cstheme="minorHAnsi"/>
          <w:b/>
          <w:bCs/>
        </w:rPr>
        <w:t>Configuring Advanced Meeting Settings</w:t>
      </w:r>
    </w:p>
    <w:p w14:paraId="2BE593A9"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Passcode</w:t>
      </w:r>
      <w:r w:rsidRPr="00604C13">
        <w:rPr>
          <w:rFonts w:eastAsia="Times New Roman" w:cstheme="minorHAnsi"/>
        </w:rPr>
        <w:t>: Enable and set a strong passcode.</w:t>
      </w:r>
    </w:p>
    <w:p w14:paraId="215E87A6"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Waiting Room</w:t>
      </w:r>
      <w:r w:rsidRPr="00604C13">
        <w:rPr>
          <w:rFonts w:eastAsia="Times New Roman" w:cstheme="minorHAnsi"/>
        </w:rPr>
        <w:t>: Enable the Waiting Room feature.</w:t>
      </w:r>
    </w:p>
    <w:p w14:paraId="4286A932"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Meeting Options</w:t>
      </w:r>
      <w:r w:rsidRPr="00604C13">
        <w:rPr>
          <w:rFonts w:eastAsia="Times New Roman" w:cstheme="minorHAnsi"/>
        </w:rPr>
        <w:t>:</w:t>
      </w:r>
    </w:p>
    <w:p w14:paraId="4315BE5A" w14:textId="77777777" w:rsidR="00710826" w:rsidRDefault="00710826" w:rsidP="00710826">
      <w:pPr>
        <w:numPr>
          <w:ilvl w:val="1"/>
          <w:numId w:val="17"/>
        </w:numPr>
        <w:spacing w:before="100" w:beforeAutospacing="1" w:after="100" w:afterAutospacing="1" w:line="240" w:lineRule="auto"/>
        <w:rPr>
          <w:rFonts w:eastAsia="Times New Roman" w:cstheme="minorHAnsi"/>
        </w:rPr>
      </w:pPr>
      <w:r w:rsidRPr="00604C13">
        <w:rPr>
          <w:rFonts w:eastAsia="Times New Roman" w:cstheme="minorHAnsi"/>
        </w:rPr>
        <w:t>Disable “Join Before Host” to prevent participants from joining the meeting before you.</w:t>
      </w:r>
    </w:p>
    <w:p w14:paraId="34345EB5" w14:textId="77777777" w:rsidR="00710826" w:rsidRPr="00A575B7" w:rsidRDefault="00710826" w:rsidP="00710826">
      <w:pPr>
        <w:numPr>
          <w:ilvl w:val="2"/>
          <w:numId w:val="17"/>
        </w:numPr>
        <w:spacing w:before="100" w:beforeAutospacing="1" w:after="100" w:afterAutospacing="1" w:line="240" w:lineRule="auto"/>
        <w:rPr>
          <w:rFonts w:eastAsia="Times New Roman" w:cstheme="minorHAnsi"/>
        </w:rPr>
      </w:pPr>
      <w:r>
        <w:rPr>
          <w:rFonts w:eastAsia="Times New Roman" w:cstheme="minorHAnsi"/>
        </w:rPr>
        <w:t>When scheduling on the Zoom Website or in the Client, this option is called “Allow Users to Join Anytime”</w:t>
      </w:r>
    </w:p>
    <w:p w14:paraId="582221B1" w14:textId="77777777" w:rsidR="00710826" w:rsidRPr="00604C13" w:rsidRDefault="00710826" w:rsidP="00710826">
      <w:pPr>
        <w:numPr>
          <w:ilvl w:val="1"/>
          <w:numId w:val="17"/>
        </w:numPr>
        <w:spacing w:before="100" w:beforeAutospacing="1" w:after="100" w:afterAutospacing="1" w:line="240" w:lineRule="auto"/>
        <w:rPr>
          <w:rFonts w:eastAsia="Times New Roman" w:cstheme="minorHAnsi"/>
        </w:rPr>
      </w:pPr>
      <w:r w:rsidRPr="00604C13">
        <w:rPr>
          <w:rFonts w:eastAsia="Times New Roman" w:cstheme="minorHAnsi"/>
        </w:rPr>
        <w:t>Enable “Mute participants upon entry” to minimize initial disruptions.</w:t>
      </w:r>
    </w:p>
    <w:p w14:paraId="30735845"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Advanced Options</w:t>
      </w:r>
      <w:r w:rsidRPr="00604C13">
        <w:rPr>
          <w:rFonts w:eastAsia="Times New Roman" w:cstheme="minorHAnsi"/>
        </w:rPr>
        <w:t>:</w:t>
      </w:r>
      <w:r>
        <w:rPr>
          <w:rFonts w:eastAsia="Times New Roman" w:cstheme="minorHAnsi"/>
        </w:rPr>
        <w:t xml:space="preserve"> </w:t>
      </w:r>
      <w:r w:rsidRPr="00604C13">
        <w:rPr>
          <w:rFonts w:eastAsia="Times New Roman" w:cstheme="minorHAnsi"/>
        </w:rPr>
        <w:t>Enable “Only authenticated users can join” if the meeting is for known participants.</w:t>
      </w:r>
    </w:p>
    <w:p w14:paraId="540E2828" w14:textId="77777777" w:rsidR="00710826" w:rsidRPr="00604C13" w:rsidRDefault="00710826" w:rsidP="00710826">
      <w:pPr>
        <w:spacing w:before="100" w:beforeAutospacing="1" w:after="120" w:line="240" w:lineRule="auto"/>
        <w:rPr>
          <w:rFonts w:eastAsia="Times New Roman" w:cstheme="minorHAnsi"/>
        </w:rPr>
      </w:pPr>
      <w:r w:rsidRPr="00604C13">
        <w:rPr>
          <w:rFonts w:eastAsia="Times New Roman" w:cstheme="minorHAnsi"/>
          <w:b/>
          <w:bCs/>
        </w:rPr>
        <w:t>Limiting Screen Sharing</w:t>
      </w:r>
    </w:p>
    <w:p w14:paraId="3E275F3F"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In the Zoom Settings Menu</w:t>
      </w:r>
      <w:r w:rsidRPr="00604C13">
        <w:rPr>
          <w:rFonts w:eastAsia="Times New Roman" w:cstheme="minorHAnsi"/>
        </w:rPr>
        <w:t>:</w:t>
      </w:r>
    </w:p>
    <w:p w14:paraId="077DD021" w14:textId="77777777" w:rsidR="00710826" w:rsidRPr="00604C13" w:rsidRDefault="00710826" w:rsidP="00710826">
      <w:pPr>
        <w:numPr>
          <w:ilvl w:val="1"/>
          <w:numId w:val="17"/>
        </w:numPr>
        <w:spacing w:before="100" w:beforeAutospacing="1" w:after="100" w:afterAutospacing="1" w:line="240" w:lineRule="auto"/>
        <w:rPr>
          <w:rFonts w:eastAsia="Times New Roman" w:cstheme="minorHAnsi"/>
        </w:rPr>
      </w:pPr>
      <w:r w:rsidRPr="00604C13">
        <w:rPr>
          <w:rFonts w:eastAsia="Times New Roman" w:cstheme="minorHAnsi"/>
        </w:rPr>
        <w:lastRenderedPageBreak/>
        <w:t>Go to the “Share Screen” tab.</w:t>
      </w:r>
    </w:p>
    <w:p w14:paraId="00A6261C" w14:textId="77777777" w:rsidR="00710826" w:rsidRPr="00604C13" w:rsidRDefault="00710826" w:rsidP="00710826">
      <w:pPr>
        <w:numPr>
          <w:ilvl w:val="1"/>
          <w:numId w:val="17"/>
        </w:numPr>
        <w:spacing w:before="100" w:beforeAutospacing="1" w:after="100" w:afterAutospacing="1" w:line="240" w:lineRule="auto"/>
        <w:rPr>
          <w:rFonts w:eastAsia="Times New Roman" w:cstheme="minorHAnsi"/>
        </w:rPr>
      </w:pPr>
      <w:r w:rsidRPr="00604C13">
        <w:rPr>
          <w:rFonts w:eastAsia="Times New Roman" w:cstheme="minorHAnsi"/>
        </w:rPr>
        <w:t>Under “Who can share?”, select “Host Only.”</w:t>
      </w:r>
    </w:p>
    <w:p w14:paraId="0110A26B" w14:textId="77777777" w:rsidR="00710826" w:rsidRPr="00604C13" w:rsidRDefault="00710826" w:rsidP="00710826">
      <w:pPr>
        <w:numPr>
          <w:ilvl w:val="1"/>
          <w:numId w:val="17"/>
        </w:numPr>
        <w:spacing w:before="100" w:beforeAutospacing="1" w:after="100" w:afterAutospacing="1" w:line="240" w:lineRule="auto"/>
        <w:rPr>
          <w:rFonts w:eastAsia="Times New Roman" w:cstheme="minorHAnsi"/>
        </w:rPr>
      </w:pPr>
      <w:r w:rsidRPr="00604C13">
        <w:rPr>
          <w:rFonts w:eastAsia="Times New Roman" w:cstheme="minorHAnsi"/>
        </w:rPr>
        <w:t>This setting ensures that only the host can share their screen during the meeting, preventing unauthorized screen sharing.</w:t>
      </w:r>
    </w:p>
    <w:p w14:paraId="763396B8" w14:textId="77777777" w:rsidR="00710826" w:rsidRPr="00604C13" w:rsidRDefault="00710826" w:rsidP="00710826">
      <w:pPr>
        <w:spacing w:before="100" w:beforeAutospacing="1" w:after="120" w:line="240" w:lineRule="auto"/>
        <w:rPr>
          <w:rFonts w:eastAsia="Times New Roman" w:cstheme="minorHAnsi"/>
        </w:rPr>
      </w:pPr>
      <w:r w:rsidRPr="00604C13">
        <w:rPr>
          <w:rFonts w:eastAsia="Times New Roman" w:cstheme="minorHAnsi"/>
          <w:b/>
          <w:bCs/>
        </w:rPr>
        <w:t>Saving and Scheduling the Meeting</w:t>
      </w:r>
    </w:p>
    <w:p w14:paraId="342A10DC"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Review Settings</w:t>
      </w:r>
      <w:r w:rsidRPr="00604C13">
        <w:rPr>
          <w:rFonts w:eastAsia="Times New Roman" w:cstheme="minorHAnsi"/>
        </w:rPr>
        <w:t>: Double-check all settings to ensure they match your security preferences.</w:t>
      </w:r>
    </w:p>
    <w:p w14:paraId="4CD58463"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Save</w:t>
      </w:r>
      <w:r w:rsidRPr="00604C13">
        <w:rPr>
          <w:rFonts w:eastAsia="Times New Roman" w:cstheme="minorHAnsi"/>
        </w:rPr>
        <w:t>: Click “Save” or “Schedule” to finalize the meeting setup.</w:t>
      </w:r>
    </w:p>
    <w:p w14:paraId="3644BA35" w14:textId="77777777" w:rsidR="00710826" w:rsidRPr="00604C13" w:rsidRDefault="00710826" w:rsidP="00710826">
      <w:pPr>
        <w:spacing w:before="100" w:beforeAutospacing="1" w:after="120" w:line="240" w:lineRule="auto"/>
        <w:rPr>
          <w:rFonts w:eastAsia="Times New Roman" w:cstheme="minorHAnsi"/>
        </w:rPr>
      </w:pPr>
      <w:r w:rsidRPr="00604C13">
        <w:rPr>
          <w:rFonts w:eastAsia="Times New Roman" w:cstheme="minorHAnsi"/>
          <w:b/>
          <w:bCs/>
        </w:rPr>
        <w:t>Sharing the Meeting Invite</w:t>
      </w:r>
    </w:p>
    <w:p w14:paraId="05A860D8"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Copy Invitation</w:t>
      </w:r>
      <w:r w:rsidRPr="00604C13">
        <w:rPr>
          <w:rFonts w:eastAsia="Times New Roman" w:cstheme="minorHAnsi"/>
        </w:rPr>
        <w:t>: After saving the meeting, click on “Copy Invitation.”</w:t>
      </w:r>
    </w:p>
    <w:p w14:paraId="2797ECED"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Secure Distribution</w:t>
      </w:r>
      <w:r w:rsidRPr="00604C13">
        <w:rPr>
          <w:rFonts w:eastAsia="Times New Roman" w:cstheme="minorHAnsi"/>
        </w:rPr>
        <w:t>: Share this invitation securely with intended participants. Avoid public forums or social media. Email is often the best option.</w:t>
      </w:r>
    </w:p>
    <w:p w14:paraId="0A690B41" w14:textId="77777777" w:rsidR="00710826" w:rsidRPr="00604C13" w:rsidRDefault="00710826" w:rsidP="00710826">
      <w:pPr>
        <w:spacing w:before="100" w:beforeAutospacing="1" w:after="120" w:line="240" w:lineRule="auto"/>
        <w:rPr>
          <w:rFonts w:eastAsia="Times New Roman" w:cstheme="minorHAnsi"/>
        </w:rPr>
      </w:pPr>
      <w:r w:rsidRPr="00604C13">
        <w:rPr>
          <w:rFonts w:eastAsia="Times New Roman" w:cstheme="minorHAnsi"/>
          <w:b/>
          <w:bCs/>
        </w:rPr>
        <w:t>Before the Meeting Starts</w:t>
      </w:r>
    </w:p>
    <w:p w14:paraId="7AE17734"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Update Zoom</w:t>
      </w:r>
      <w:r w:rsidRPr="00604C13">
        <w:rPr>
          <w:rFonts w:eastAsia="Times New Roman" w:cstheme="minorHAnsi"/>
        </w:rPr>
        <w:t>: Ensure your Zoom application is updated to the latest version.</w:t>
      </w:r>
    </w:p>
    <w:p w14:paraId="36A707BE"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Prepare</w:t>
      </w:r>
      <w:r w:rsidRPr="00604C13">
        <w:rPr>
          <w:rFonts w:eastAsia="Times New Roman" w:cstheme="minorHAnsi"/>
        </w:rPr>
        <w:t>: Open the meeting a few minutes early to prepare and manage the waiting room.</w:t>
      </w:r>
    </w:p>
    <w:p w14:paraId="40E0D59F" w14:textId="77777777" w:rsidR="00710826" w:rsidRPr="00604C13" w:rsidRDefault="00710826" w:rsidP="00710826">
      <w:pPr>
        <w:spacing w:before="100" w:beforeAutospacing="1" w:after="120" w:line="240" w:lineRule="auto"/>
        <w:rPr>
          <w:rFonts w:eastAsia="Times New Roman" w:cstheme="minorHAnsi"/>
        </w:rPr>
      </w:pPr>
      <w:r w:rsidRPr="00604C13">
        <w:rPr>
          <w:rFonts w:eastAsia="Times New Roman" w:cstheme="minorHAnsi"/>
          <w:b/>
          <w:bCs/>
        </w:rPr>
        <w:t>During the Meeting</w:t>
      </w:r>
    </w:p>
    <w:p w14:paraId="0C700730"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Admit Participants</w:t>
      </w:r>
      <w:r w:rsidRPr="00604C13">
        <w:rPr>
          <w:rFonts w:eastAsia="Times New Roman" w:cstheme="minorHAnsi"/>
        </w:rPr>
        <w:t>: Manually admit participants from the waiting room.</w:t>
      </w:r>
    </w:p>
    <w:p w14:paraId="40D0686C" w14:textId="77777777" w:rsidR="00710826"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Lock Meeting</w:t>
      </w:r>
      <w:r w:rsidRPr="00604C13">
        <w:rPr>
          <w:rFonts w:eastAsia="Times New Roman" w:cstheme="minorHAnsi"/>
        </w:rPr>
        <w:t>: Once all expected participants have joined, lock the meeting from the “Participants” tab.</w:t>
      </w:r>
    </w:p>
    <w:p w14:paraId="1642C29D" w14:textId="77777777" w:rsidR="00710826" w:rsidRPr="000C3D33" w:rsidRDefault="00710826" w:rsidP="00710826">
      <w:pPr>
        <w:numPr>
          <w:ilvl w:val="1"/>
          <w:numId w:val="17"/>
        </w:numPr>
        <w:spacing w:before="100" w:beforeAutospacing="1" w:after="100" w:afterAutospacing="1" w:line="240" w:lineRule="auto"/>
        <w:rPr>
          <w:rFonts w:eastAsia="Times New Roman" w:cstheme="minorHAnsi"/>
        </w:rPr>
      </w:pPr>
      <w:r>
        <w:rPr>
          <w:rFonts w:eastAsia="Times New Roman" w:cstheme="minorHAnsi"/>
          <w:bCs/>
        </w:rPr>
        <w:t>If the full participant list is unknown, locking the meeting may not be appropriate.</w:t>
      </w:r>
      <w:r>
        <w:rPr>
          <w:rFonts w:eastAsia="Times New Roman" w:cstheme="minorHAnsi"/>
        </w:rPr>
        <w:t xml:space="preserve"> In this case, the host of the meeting should be aware of the waiting room and admit participants as needed.</w:t>
      </w:r>
    </w:p>
    <w:p w14:paraId="1A30D089" w14:textId="77777777" w:rsidR="00710826" w:rsidRPr="00604C13" w:rsidRDefault="00710826" w:rsidP="00710826">
      <w:pPr>
        <w:spacing w:before="100" w:beforeAutospacing="1" w:after="120" w:line="240" w:lineRule="auto"/>
        <w:rPr>
          <w:rFonts w:eastAsia="Times New Roman" w:cstheme="minorHAnsi"/>
        </w:rPr>
      </w:pPr>
      <w:r w:rsidRPr="00604C13">
        <w:rPr>
          <w:rFonts w:eastAsia="Times New Roman" w:cstheme="minorHAnsi"/>
          <w:b/>
          <w:bCs/>
        </w:rPr>
        <w:t>During a Meeting</w:t>
      </w:r>
    </w:p>
    <w:p w14:paraId="5DBCE6E4"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Remove Participants</w:t>
      </w:r>
      <w:r w:rsidRPr="00604C13">
        <w:rPr>
          <w:rFonts w:eastAsia="Times New Roman" w:cstheme="minorHAnsi"/>
        </w:rPr>
        <w:t>: If an unwanted participant joins your meeting, you can remove them. Click on the “Participants” at the bottom of the Zoom window. Hover over the participant’s name, click “More,” and then select “Remove. “This will eject the participant from the current meeting.</w:t>
      </w:r>
    </w:p>
    <w:p w14:paraId="32F2B1D7"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b/>
          <w:bCs/>
        </w:rPr>
        <w:t>Prevent Rejoining</w:t>
      </w:r>
      <w:r w:rsidRPr="00604C13">
        <w:rPr>
          <w:rFonts w:eastAsia="Times New Roman" w:cstheme="minorHAnsi"/>
        </w:rPr>
        <w:t>: To prevent removed participants from rejoining the same meeting, ensure that the setting “Allow removed participants to rejoin” is turned off in your Zoom settings.</w:t>
      </w:r>
    </w:p>
    <w:p w14:paraId="239D45FF" w14:textId="77777777" w:rsidR="00710826" w:rsidRPr="00604C13" w:rsidRDefault="00710826" w:rsidP="00710826">
      <w:pPr>
        <w:numPr>
          <w:ilvl w:val="0"/>
          <w:numId w:val="17"/>
        </w:numPr>
        <w:spacing w:before="100" w:beforeAutospacing="1" w:after="100" w:afterAutospacing="1" w:line="240" w:lineRule="auto"/>
        <w:rPr>
          <w:rFonts w:eastAsia="Times New Roman" w:cstheme="minorHAnsi"/>
        </w:rPr>
      </w:pPr>
      <w:r w:rsidRPr="00604C13">
        <w:rPr>
          <w:rFonts w:eastAsia="Times New Roman" w:cstheme="minorHAnsi"/>
        </w:rPr>
        <w:t>Monitor the participant list for any unknown attendees.</w:t>
      </w:r>
    </w:p>
    <w:p w14:paraId="639306A6" w14:textId="77777777" w:rsidR="00710826" w:rsidRDefault="00710826" w:rsidP="00710826">
      <w:pPr>
        <w:spacing w:before="100" w:beforeAutospacing="1" w:after="120" w:line="240" w:lineRule="auto"/>
        <w:rPr>
          <w:rFonts w:eastAsia="Times New Roman" w:cstheme="minorHAnsi"/>
        </w:rPr>
      </w:pPr>
      <w:r w:rsidRPr="00604C13">
        <w:rPr>
          <w:rFonts w:eastAsia="Times New Roman" w:cstheme="minorHAnsi"/>
          <w:b/>
          <w:bCs/>
        </w:rPr>
        <w:t>Controlling Screen Sharing During the Meeting</w:t>
      </w:r>
    </w:p>
    <w:p w14:paraId="1A73054B" w14:textId="77777777" w:rsidR="00710826" w:rsidRPr="00604C13" w:rsidRDefault="00710826" w:rsidP="00710826">
      <w:pPr>
        <w:pStyle w:val="ListParagraph"/>
        <w:numPr>
          <w:ilvl w:val="0"/>
          <w:numId w:val="18"/>
        </w:numPr>
        <w:spacing w:before="100" w:beforeAutospacing="1" w:after="120" w:line="240" w:lineRule="auto"/>
        <w:rPr>
          <w:rFonts w:eastAsia="Times New Roman" w:cstheme="minorHAnsi"/>
        </w:rPr>
      </w:pPr>
      <w:r w:rsidRPr="00604C13">
        <w:rPr>
          <w:rFonts w:eastAsia="Times New Roman" w:cstheme="minorHAnsi"/>
          <w:b/>
          <w:bCs/>
        </w:rPr>
        <w:t>As the Host</w:t>
      </w:r>
      <w:r w:rsidRPr="00604C13">
        <w:rPr>
          <w:rFonts w:eastAsia="Times New Roman" w:cstheme="minorHAnsi"/>
        </w:rPr>
        <w:t>: You can share your screen when needed.</w:t>
      </w:r>
    </w:p>
    <w:p w14:paraId="499ED2CE" w14:textId="77777777" w:rsidR="00710826" w:rsidRPr="00604C13" w:rsidRDefault="00710826" w:rsidP="00710826">
      <w:pPr>
        <w:pStyle w:val="ListParagraph"/>
        <w:numPr>
          <w:ilvl w:val="0"/>
          <w:numId w:val="17"/>
        </w:numPr>
        <w:spacing w:before="100" w:beforeAutospacing="1" w:after="120" w:line="240" w:lineRule="auto"/>
        <w:rPr>
          <w:rFonts w:eastAsia="Times New Roman" w:cstheme="minorHAnsi"/>
        </w:rPr>
      </w:pPr>
      <w:r w:rsidRPr="00604C13">
        <w:rPr>
          <w:rFonts w:eastAsia="Times New Roman" w:cstheme="minorHAnsi"/>
          <w:b/>
          <w:bCs/>
        </w:rPr>
        <w:t>Change Permissions</w:t>
      </w:r>
      <w:r w:rsidRPr="00604C13">
        <w:rPr>
          <w:rFonts w:eastAsia="Times New Roman" w:cstheme="minorHAnsi"/>
        </w:rPr>
        <w:t>: If you need to allow a participant to share their screen, you can temporarily change the sharing permission from the “Security” icon in the meeting controls.</w:t>
      </w:r>
    </w:p>
    <w:p w14:paraId="6D0A0A64" w14:textId="77777777" w:rsidR="00710826" w:rsidRPr="00604C13" w:rsidRDefault="00710826" w:rsidP="00710826">
      <w:pPr>
        <w:pStyle w:val="ListParagraph"/>
        <w:numPr>
          <w:ilvl w:val="0"/>
          <w:numId w:val="17"/>
        </w:numPr>
        <w:spacing w:before="100" w:beforeAutospacing="1" w:after="120" w:line="240" w:lineRule="auto"/>
        <w:rPr>
          <w:rFonts w:eastAsia="Times New Roman" w:cstheme="minorHAnsi"/>
        </w:rPr>
      </w:pPr>
      <w:r w:rsidRPr="00604C13">
        <w:rPr>
          <w:rFonts w:eastAsia="Times New Roman" w:cstheme="minorHAnsi"/>
          <w:b/>
          <w:bCs/>
        </w:rPr>
        <w:t>After the Meeting</w:t>
      </w:r>
    </w:p>
    <w:p w14:paraId="353D8B33" w14:textId="77777777" w:rsidR="00710826" w:rsidRPr="00604C13" w:rsidRDefault="00710826" w:rsidP="00710826">
      <w:pPr>
        <w:pStyle w:val="ListParagraph"/>
        <w:numPr>
          <w:ilvl w:val="0"/>
          <w:numId w:val="17"/>
        </w:numPr>
        <w:spacing w:before="100" w:beforeAutospacing="1" w:after="120" w:line="240" w:lineRule="auto"/>
        <w:rPr>
          <w:rFonts w:eastAsia="Times New Roman" w:cstheme="minorHAnsi"/>
        </w:rPr>
      </w:pPr>
      <w:r w:rsidRPr="00604C13">
        <w:rPr>
          <w:rFonts w:eastAsia="Times New Roman" w:cstheme="minorHAnsi"/>
          <w:b/>
          <w:bCs/>
        </w:rPr>
        <w:t>End Meeting for All</w:t>
      </w:r>
      <w:r w:rsidRPr="00604C13">
        <w:rPr>
          <w:rFonts w:eastAsia="Times New Roman" w:cstheme="minorHAnsi"/>
        </w:rPr>
        <w:t>: Make sure to end the meeting for all participants.</w:t>
      </w:r>
    </w:p>
    <w:p w14:paraId="1511FA86" w14:textId="77777777" w:rsidR="00710826" w:rsidRDefault="00710826" w:rsidP="00710826">
      <w:pPr>
        <w:pStyle w:val="ListParagraph"/>
        <w:numPr>
          <w:ilvl w:val="0"/>
          <w:numId w:val="17"/>
        </w:numPr>
        <w:spacing w:before="100" w:beforeAutospacing="1" w:after="120" w:line="240" w:lineRule="auto"/>
        <w:rPr>
          <w:rFonts w:eastAsia="Times New Roman" w:cstheme="minorHAnsi"/>
        </w:rPr>
      </w:pPr>
      <w:r w:rsidRPr="00604C13">
        <w:rPr>
          <w:rFonts w:eastAsia="Times New Roman" w:cstheme="minorHAnsi"/>
          <w:b/>
          <w:bCs/>
        </w:rPr>
        <w:lastRenderedPageBreak/>
        <w:t>Review</w:t>
      </w:r>
      <w:r w:rsidRPr="00604C13">
        <w:rPr>
          <w:rFonts w:eastAsia="Times New Roman" w:cstheme="minorHAnsi"/>
        </w:rPr>
        <w:t>: If you recorded the meeting, review the recording for any sensitive information before sharing.</w:t>
      </w:r>
    </w:p>
    <w:p w14:paraId="6DC495BB" w14:textId="77777777" w:rsidR="00710826" w:rsidRPr="00533EDA" w:rsidRDefault="00710826" w:rsidP="00710826">
      <w:pPr>
        <w:spacing w:before="100" w:beforeAutospacing="1" w:after="120" w:line="240" w:lineRule="auto"/>
        <w:rPr>
          <w:rFonts w:eastAsia="Times New Roman" w:cstheme="minorHAnsi"/>
          <w:b/>
          <w:bCs/>
          <w:sz w:val="24"/>
          <w:u w:val="single"/>
        </w:rPr>
      </w:pPr>
      <w:r w:rsidRPr="00625ED9">
        <w:rPr>
          <w:rFonts w:eastAsia="Times New Roman" w:cstheme="minorHAnsi"/>
          <w:b/>
          <w:bCs/>
          <w:sz w:val="24"/>
          <w:u w:val="single"/>
        </w:rPr>
        <w:t>Note:  In the event of technical difficulties:</w:t>
      </w:r>
    </w:p>
    <w:p w14:paraId="29B129D6" w14:textId="77777777" w:rsidR="00710826" w:rsidRPr="00533EDA" w:rsidRDefault="00710826" w:rsidP="00710826">
      <w:pPr>
        <w:spacing w:after="0" w:line="240" w:lineRule="auto"/>
        <w:ind w:left="720"/>
        <w:rPr>
          <w:rFonts w:eastAsia="Times New Roman" w:cstheme="minorHAnsi"/>
          <w:b/>
        </w:rPr>
      </w:pPr>
      <w:r w:rsidRPr="00533EDA">
        <w:rPr>
          <w:rFonts w:eastAsia="Times New Roman" w:cstheme="minorHAnsi"/>
          <w:b/>
        </w:rPr>
        <w:t>IT Support Hours</w:t>
      </w:r>
      <w:r>
        <w:rPr>
          <w:rFonts w:eastAsia="Times New Roman" w:cstheme="minorHAnsi"/>
          <w:b/>
        </w:rPr>
        <w:tab/>
      </w:r>
      <w:r w:rsidRPr="00533EDA">
        <w:rPr>
          <w:rFonts w:eastAsia="Times New Roman" w:cstheme="minorHAnsi"/>
          <w:b/>
        </w:rPr>
        <w:t>Monday-Friday 8 AM to 5 PM</w:t>
      </w:r>
    </w:p>
    <w:p w14:paraId="0C9EB6CF" w14:textId="77777777" w:rsidR="00710826" w:rsidRPr="00533EDA" w:rsidRDefault="00710826" w:rsidP="00710826">
      <w:pPr>
        <w:spacing w:after="0" w:line="240" w:lineRule="auto"/>
        <w:ind w:left="720"/>
        <w:rPr>
          <w:rFonts w:eastAsia="Times New Roman" w:cstheme="minorHAnsi"/>
          <w:b/>
        </w:rPr>
      </w:pPr>
      <w:r w:rsidRPr="00533EDA">
        <w:rPr>
          <w:rFonts w:eastAsia="Times New Roman" w:cstheme="minorHAnsi"/>
          <w:b/>
        </w:rPr>
        <w:t>Summer Hours:</w:t>
      </w:r>
      <w:r>
        <w:rPr>
          <w:rFonts w:eastAsia="Times New Roman" w:cstheme="minorHAnsi"/>
          <w:b/>
        </w:rPr>
        <w:tab/>
      </w:r>
      <w:r>
        <w:rPr>
          <w:rFonts w:eastAsia="Times New Roman" w:cstheme="minorHAnsi"/>
          <w:b/>
        </w:rPr>
        <w:tab/>
      </w:r>
      <w:r w:rsidRPr="00533EDA">
        <w:rPr>
          <w:rFonts w:eastAsia="Times New Roman" w:cstheme="minorHAnsi"/>
          <w:b/>
        </w:rPr>
        <w:t>Monday- Friday 7:30 AM to 4:00 PM</w:t>
      </w:r>
    </w:p>
    <w:p w14:paraId="3FD7E24A" w14:textId="77777777" w:rsidR="00710826" w:rsidRDefault="00710826" w:rsidP="00710826">
      <w:pPr>
        <w:spacing w:after="0" w:line="240" w:lineRule="auto"/>
        <w:ind w:left="720"/>
        <w:rPr>
          <w:rFonts w:eastAsia="Times New Roman" w:cstheme="minorHAnsi"/>
          <w:b/>
        </w:rPr>
      </w:pPr>
      <w:r w:rsidRPr="00533EDA">
        <w:rPr>
          <w:rFonts w:eastAsia="Times New Roman" w:cstheme="minorHAnsi"/>
          <w:b/>
        </w:rPr>
        <w:t>Contact:</w:t>
      </w:r>
      <w:r>
        <w:rPr>
          <w:rFonts w:eastAsia="Times New Roman" w:cstheme="minorHAnsi"/>
          <w:b/>
        </w:rPr>
        <w:tab/>
      </w:r>
      <w:r>
        <w:rPr>
          <w:rFonts w:eastAsia="Times New Roman" w:cstheme="minorHAnsi"/>
          <w:b/>
        </w:rPr>
        <w:tab/>
      </w:r>
      <w:r w:rsidRPr="00533EDA">
        <w:rPr>
          <w:rFonts w:eastAsia="Times New Roman" w:cstheme="minorHAnsi"/>
          <w:b/>
        </w:rPr>
        <w:t>Phone: 208.535.5444</w:t>
      </w:r>
    </w:p>
    <w:p w14:paraId="58110879" w14:textId="77777777" w:rsidR="00710826" w:rsidRDefault="00710826" w:rsidP="00710826">
      <w:pPr>
        <w:spacing w:after="0" w:line="240" w:lineRule="auto"/>
        <w:ind w:left="720"/>
        <w:rPr>
          <w:rFonts w:eastAsia="Times New Roman" w:cstheme="minorHAnsi"/>
          <w:b/>
        </w:rPr>
      </w:pPr>
      <w:r w:rsidRPr="00533EDA">
        <w:rPr>
          <w:rFonts w:eastAsia="Times New Roman" w:cstheme="minorHAnsi"/>
          <w:b/>
        </w:rPr>
        <w:t xml:space="preserve">Email: </w:t>
      </w:r>
      <w:r>
        <w:rPr>
          <w:rFonts w:eastAsia="Times New Roman" w:cstheme="minorHAnsi"/>
          <w:b/>
        </w:rPr>
        <w:tab/>
      </w:r>
      <w:r>
        <w:rPr>
          <w:rFonts w:eastAsia="Times New Roman" w:cstheme="minorHAnsi"/>
          <w:b/>
        </w:rPr>
        <w:tab/>
      </w:r>
      <w:r>
        <w:rPr>
          <w:rFonts w:eastAsia="Times New Roman" w:cstheme="minorHAnsi"/>
          <w:b/>
        </w:rPr>
        <w:tab/>
      </w:r>
      <w:hyperlink r:id="rId11" w:history="1">
        <w:r w:rsidRPr="00481617">
          <w:rPr>
            <w:rStyle w:val="Hyperlink"/>
            <w:rFonts w:eastAsia="Times New Roman" w:cstheme="minorHAnsi"/>
            <w:b/>
          </w:rPr>
          <w:t>help.desk@cei.edu</w:t>
        </w:r>
      </w:hyperlink>
    </w:p>
    <w:p w14:paraId="207EF0C3" w14:textId="77777777" w:rsidR="00710826" w:rsidRDefault="00710826" w:rsidP="00710826">
      <w:pPr>
        <w:spacing w:after="0" w:line="240" w:lineRule="auto"/>
        <w:rPr>
          <w:rFonts w:eastAsia="Times New Roman" w:cstheme="minorHAnsi"/>
          <w:b/>
        </w:rPr>
      </w:pPr>
    </w:p>
    <w:p w14:paraId="40E72468" w14:textId="77777777" w:rsidR="00710826" w:rsidRDefault="00710826" w:rsidP="00710826">
      <w:pPr>
        <w:spacing w:after="0" w:line="240" w:lineRule="auto"/>
        <w:rPr>
          <w:rFonts w:eastAsia="Times New Roman" w:cstheme="minorHAnsi"/>
          <w:b/>
        </w:rPr>
      </w:pPr>
      <w:r>
        <w:rPr>
          <w:rFonts w:eastAsia="Times New Roman" w:cstheme="minorHAnsi"/>
          <w:b/>
        </w:rPr>
        <w:t xml:space="preserve">For After-hours emergencies call:  </w:t>
      </w:r>
      <w:r>
        <w:rPr>
          <w:rFonts w:eastAsia="Times New Roman" w:cstheme="minorHAnsi"/>
          <w:b/>
        </w:rPr>
        <w:tab/>
        <w:t xml:space="preserve">Kent Blacker @ (208) 715-0550 or </w:t>
      </w:r>
    </w:p>
    <w:p w14:paraId="7E6C9320" w14:textId="77777777" w:rsidR="00710826" w:rsidRDefault="00710826" w:rsidP="00710826">
      <w:pPr>
        <w:spacing w:after="0" w:line="240" w:lineRule="auto"/>
        <w:rPr>
          <w:rFonts w:eastAsia="Times New Roman" w:cstheme="minorHAnsi"/>
          <w:b/>
        </w:rPr>
      </w:pP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t xml:space="preserve">Austin Lords @ (208) 208-604-4627 or </w:t>
      </w:r>
    </w:p>
    <w:p w14:paraId="265541AA" w14:textId="77777777" w:rsidR="00710826" w:rsidRDefault="00710826" w:rsidP="00710826">
      <w:pPr>
        <w:spacing w:after="0" w:line="240" w:lineRule="auto"/>
        <w:rPr>
          <w:rFonts w:eastAsia="Times New Roman" w:cstheme="minorHAnsi"/>
          <w:b/>
        </w:rPr>
      </w:pP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t>Steve Brown @ (612) 239-3441</w:t>
      </w:r>
    </w:p>
    <w:p w14:paraId="585A9C45" w14:textId="6A4253FC" w:rsidR="002342A9" w:rsidRPr="002342A9" w:rsidRDefault="002342A9" w:rsidP="00710826">
      <w:pPr>
        <w:pStyle w:val="ListParagraph"/>
        <w:spacing w:after="0" w:line="240" w:lineRule="auto"/>
        <w:rPr>
          <w:rFonts w:cstheme="minorHAnsi"/>
        </w:rPr>
      </w:pPr>
    </w:p>
    <w:p w14:paraId="08C1782C" w14:textId="77777777" w:rsidR="002342A9" w:rsidRPr="002342A9" w:rsidRDefault="002342A9" w:rsidP="00A17CD5">
      <w:pPr>
        <w:pStyle w:val="ListParagraph"/>
        <w:spacing w:after="0" w:line="240" w:lineRule="auto"/>
        <w:rPr>
          <w:rFonts w:cstheme="minorHAnsi"/>
        </w:rPr>
      </w:pPr>
    </w:p>
    <w:p w14:paraId="498399A4" w14:textId="77777777" w:rsidR="001E0764" w:rsidRPr="009B4A97" w:rsidRDefault="001E0764" w:rsidP="00A17CD5">
      <w:pPr>
        <w:spacing w:after="0" w:line="240" w:lineRule="auto"/>
        <w:contextualSpacing/>
        <w:rPr>
          <w:rFonts w:cstheme="minorHAnsi"/>
        </w:rPr>
      </w:pPr>
    </w:p>
    <w:p w14:paraId="6C774D45" w14:textId="77777777" w:rsidR="00D262CE" w:rsidRPr="009B4A97" w:rsidRDefault="00D262CE" w:rsidP="00A17CD5">
      <w:pPr>
        <w:pStyle w:val="ListParagraph"/>
        <w:spacing w:after="0" w:line="240" w:lineRule="auto"/>
        <w:rPr>
          <w:rFonts w:cstheme="minorHAnsi"/>
        </w:rPr>
      </w:pPr>
    </w:p>
    <w:p w14:paraId="2D1B83D1" w14:textId="669064EB" w:rsidR="00EB5C0C" w:rsidRPr="009B4A97" w:rsidRDefault="00EB5C0C" w:rsidP="00A17CD5">
      <w:pPr>
        <w:spacing w:after="0" w:line="240" w:lineRule="auto"/>
        <w:contextualSpacing/>
        <w:rPr>
          <w:rFonts w:cstheme="minorHAnsi"/>
        </w:rPr>
      </w:pPr>
    </w:p>
    <w:p w14:paraId="4C7C71CC" w14:textId="77777777" w:rsidR="00EB5C0C" w:rsidRPr="009B4A97" w:rsidRDefault="00EB5C0C" w:rsidP="00A17CD5">
      <w:pPr>
        <w:spacing w:after="0" w:line="240" w:lineRule="auto"/>
        <w:contextualSpacing/>
        <w:rPr>
          <w:rFonts w:cstheme="minorHAnsi"/>
        </w:rPr>
      </w:pPr>
    </w:p>
    <w:bookmarkEnd w:id="0"/>
    <w:p w14:paraId="2E2FEDA0" w14:textId="77777777" w:rsidR="003827D5" w:rsidRPr="009B4A97" w:rsidRDefault="003827D5" w:rsidP="00A17CD5">
      <w:pPr>
        <w:spacing w:after="0" w:line="240" w:lineRule="auto"/>
        <w:contextualSpacing/>
        <w:rPr>
          <w:rFonts w:cstheme="minorHAnsi"/>
        </w:rPr>
      </w:pPr>
    </w:p>
    <w:sectPr w:rsidR="003827D5" w:rsidRPr="009B4A9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F768D" w14:textId="77777777" w:rsidR="00A71D36" w:rsidRDefault="00A71D36" w:rsidP="00A71D36">
      <w:pPr>
        <w:spacing w:after="0" w:line="240" w:lineRule="auto"/>
      </w:pPr>
      <w:r>
        <w:separator/>
      </w:r>
    </w:p>
  </w:endnote>
  <w:endnote w:type="continuationSeparator" w:id="0">
    <w:p w14:paraId="48A427EB" w14:textId="77777777" w:rsidR="00A71D36" w:rsidRDefault="00A71D36" w:rsidP="00A71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0568F" w14:textId="77777777" w:rsidR="00A71D36" w:rsidRDefault="00A71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13B82" w14:textId="77777777" w:rsidR="00A71D36" w:rsidRDefault="00A71D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762E1" w14:textId="77777777" w:rsidR="00A71D36" w:rsidRDefault="00A71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620A9" w14:textId="77777777" w:rsidR="00A71D36" w:rsidRDefault="00A71D36" w:rsidP="00A71D36">
      <w:pPr>
        <w:spacing w:after="0" w:line="240" w:lineRule="auto"/>
      </w:pPr>
      <w:r>
        <w:separator/>
      </w:r>
    </w:p>
  </w:footnote>
  <w:footnote w:type="continuationSeparator" w:id="0">
    <w:p w14:paraId="074FC84D" w14:textId="77777777" w:rsidR="00A71D36" w:rsidRDefault="00A71D36" w:rsidP="00A71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FFE4" w14:textId="1570926D" w:rsidR="00A71D36" w:rsidRDefault="00625ED9">
    <w:pPr>
      <w:pStyle w:val="Header"/>
    </w:pPr>
    <w:r>
      <w:rPr>
        <w:noProof/>
      </w:rPr>
      <w:pict w14:anchorId="1AAE2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33579" o:spid="_x0000_s2050" type="#_x0000_t75" style="position:absolute;margin-left:0;margin-top:0;width:467.75pt;height:287.6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4E81A" w14:textId="26F5A559" w:rsidR="00A71D36" w:rsidRDefault="00625ED9">
    <w:pPr>
      <w:pStyle w:val="Header"/>
    </w:pPr>
    <w:r>
      <w:rPr>
        <w:noProof/>
      </w:rPr>
      <w:pict w14:anchorId="38D50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33580" o:spid="_x0000_s2051" type="#_x0000_t75" style="position:absolute;margin-left:0;margin-top:0;width:467.75pt;height:287.6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70C36" w14:textId="235951B8" w:rsidR="00A71D36" w:rsidRDefault="00625ED9">
    <w:pPr>
      <w:pStyle w:val="Header"/>
    </w:pPr>
    <w:r>
      <w:rPr>
        <w:noProof/>
      </w:rPr>
      <w:pict w14:anchorId="34A0B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33578" o:spid="_x0000_s2049" type="#_x0000_t75" style="position:absolute;margin-left:0;margin-top:0;width:467.75pt;height:287.6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5491"/>
    <w:multiLevelType w:val="hybridMultilevel"/>
    <w:tmpl w:val="F27066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F7132"/>
    <w:multiLevelType w:val="hybridMultilevel"/>
    <w:tmpl w:val="C93A3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C588A"/>
    <w:multiLevelType w:val="hybridMultilevel"/>
    <w:tmpl w:val="E618DF6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A4924"/>
    <w:multiLevelType w:val="hybridMultilevel"/>
    <w:tmpl w:val="826C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01790"/>
    <w:multiLevelType w:val="hybridMultilevel"/>
    <w:tmpl w:val="2306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41028"/>
    <w:multiLevelType w:val="hybridMultilevel"/>
    <w:tmpl w:val="362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A5C3B"/>
    <w:multiLevelType w:val="hybridMultilevel"/>
    <w:tmpl w:val="90E07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35ED1"/>
    <w:multiLevelType w:val="hybridMultilevel"/>
    <w:tmpl w:val="608418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F97439"/>
    <w:multiLevelType w:val="hybridMultilevel"/>
    <w:tmpl w:val="178A8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D178C"/>
    <w:multiLevelType w:val="hybridMultilevel"/>
    <w:tmpl w:val="3C469B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02AEB"/>
    <w:multiLevelType w:val="multilevel"/>
    <w:tmpl w:val="6DE443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F312FF"/>
    <w:multiLevelType w:val="hybridMultilevel"/>
    <w:tmpl w:val="E5A6C1CC"/>
    <w:lvl w:ilvl="0" w:tplc="440E45DE">
      <w:numFmt w:val="bullet"/>
      <w:lvlText w:val="•"/>
      <w:lvlJc w:val="left"/>
      <w:pPr>
        <w:ind w:left="1140" w:hanging="360"/>
      </w:pPr>
      <w:rPr>
        <w:rFonts w:ascii="Arial" w:eastAsiaTheme="minorHAnsi"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52E20046"/>
    <w:multiLevelType w:val="hybridMultilevel"/>
    <w:tmpl w:val="82A80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85ECF"/>
    <w:multiLevelType w:val="hybridMultilevel"/>
    <w:tmpl w:val="EC5E72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3C509F"/>
    <w:multiLevelType w:val="hybridMultilevel"/>
    <w:tmpl w:val="525C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293399"/>
    <w:multiLevelType w:val="hybridMultilevel"/>
    <w:tmpl w:val="8590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30440"/>
    <w:multiLevelType w:val="hybridMultilevel"/>
    <w:tmpl w:val="5E3A5656"/>
    <w:lvl w:ilvl="0" w:tplc="0409000F">
      <w:start w:val="1"/>
      <w:numFmt w:val="decimal"/>
      <w:lvlText w:val="%1."/>
      <w:lvlJc w:val="left"/>
      <w:pPr>
        <w:ind w:left="720" w:hanging="360"/>
      </w:pPr>
      <w:rPr>
        <w:rFonts w:hint="default"/>
      </w:rPr>
    </w:lvl>
    <w:lvl w:ilvl="1" w:tplc="440E45DE">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56FC0"/>
    <w:multiLevelType w:val="hybridMultilevel"/>
    <w:tmpl w:val="DAD6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0"/>
  </w:num>
  <w:num w:numId="5">
    <w:abstractNumId w:val="6"/>
  </w:num>
  <w:num w:numId="6">
    <w:abstractNumId w:val="3"/>
  </w:num>
  <w:num w:numId="7">
    <w:abstractNumId w:val="11"/>
  </w:num>
  <w:num w:numId="8">
    <w:abstractNumId w:val="7"/>
  </w:num>
  <w:num w:numId="9">
    <w:abstractNumId w:val="8"/>
  </w:num>
  <w:num w:numId="10">
    <w:abstractNumId w:val="16"/>
  </w:num>
  <w:num w:numId="11">
    <w:abstractNumId w:val="15"/>
  </w:num>
  <w:num w:numId="12">
    <w:abstractNumId w:val="17"/>
  </w:num>
  <w:num w:numId="13">
    <w:abstractNumId w:val="13"/>
  </w:num>
  <w:num w:numId="14">
    <w:abstractNumId w:val="2"/>
  </w:num>
  <w:num w:numId="15">
    <w:abstractNumId w:val="9"/>
  </w:num>
  <w:num w:numId="16">
    <w:abstractNumId w:val="5"/>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87A"/>
    <w:rsid w:val="0000547C"/>
    <w:rsid w:val="000B08E5"/>
    <w:rsid w:val="000B3313"/>
    <w:rsid w:val="000E087A"/>
    <w:rsid w:val="000F22A8"/>
    <w:rsid w:val="0010784D"/>
    <w:rsid w:val="00130D64"/>
    <w:rsid w:val="0014405C"/>
    <w:rsid w:val="00171078"/>
    <w:rsid w:val="00194A8E"/>
    <w:rsid w:val="001A1998"/>
    <w:rsid w:val="001E0764"/>
    <w:rsid w:val="002342A9"/>
    <w:rsid w:val="00237D36"/>
    <w:rsid w:val="0032019C"/>
    <w:rsid w:val="00346AC2"/>
    <w:rsid w:val="003827D5"/>
    <w:rsid w:val="004230F3"/>
    <w:rsid w:val="00512457"/>
    <w:rsid w:val="00512A1B"/>
    <w:rsid w:val="00525640"/>
    <w:rsid w:val="005761E8"/>
    <w:rsid w:val="00611653"/>
    <w:rsid w:val="00625ED9"/>
    <w:rsid w:val="00635DD4"/>
    <w:rsid w:val="00697264"/>
    <w:rsid w:val="006A576E"/>
    <w:rsid w:val="006A7DC9"/>
    <w:rsid w:val="006E6341"/>
    <w:rsid w:val="00710826"/>
    <w:rsid w:val="00740039"/>
    <w:rsid w:val="008460F5"/>
    <w:rsid w:val="00846474"/>
    <w:rsid w:val="00887442"/>
    <w:rsid w:val="008962F1"/>
    <w:rsid w:val="00917582"/>
    <w:rsid w:val="00953C88"/>
    <w:rsid w:val="009B4A97"/>
    <w:rsid w:val="009F45ED"/>
    <w:rsid w:val="00A17CD5"/>
    <w:rsid w:val="00A40177"/>
    <w:rsid w:val="00A517AA"/>
    <w:rsid w:val="00A554A9"/>
    <w:rsid w:val="00A71D36"/>
    <w:rsid w:val="00A86175"/>
    <w:rsid w:val="00A97B3A"/>
    <w:rsid w:val="00AB4B43"/>
    <w:rsid w:val="00AB74CB"/>
    <w:rsid w:val="00AC24DE"/>
    <w:rsid w:val="00AC72E6"/>
    <w:rsid w:val="00AF76CD"/>
    <w:rsid w:val="00B0406E"/>
    <w:rsid w:val="00B24737"/>
    <w:rsid w:val="00B36E94"/>
    <w:rsid w:val="00B76E9E"/>
    <w:rsid w:val="00C269D7"/>
    <w:rsid w:val="00CF3A0B"/>
    <w:rsid w:val="00D262CE"/>
    <w:rsid w:val="00D53BD1"/>
    <w:rsid w:val="00E457DA"/>
    <w:rsid w:val="00EA496C"/>
    <w:rsid w:val="00EB5C0C"/>
    <w:rsid w:val="00EF3D9C"/>
    <w:rsid w:val="00FA0594"/>
    <w:rsid w:val="00FC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606097"/>
  <w15:chartTrackingRefBased/>
  <w15:docId w15:val="{D26654FA-44F5-4D56-81C8-79A0FC49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1"/>
    <w:unhideWhenUsed/>
    <w:qFormat/>
    <w:rsid w:val="00B76E9E"/>
    <w:pPr>
      <w:widowControl w:val="0"/>
      <w:autoSpaceDE w:val="0"/>
      <w:autoSpaceDN w:val="0"/>
      <w:spacing w:before="11" w:after="0" w:line="240" w:lineRule="auto"/>
      <w:ind w:left="100"/>
      <w:outlineLvl w:val="2"/>
    </w:pPr>
    <w:rPr>
      <w:rFonts w:ascii="Segoe UI" w:eastAsia="Segoe UI" w:hAnsi="Segoe UI" w:cs="Segoe UI"/>
      <w:b/>
      <w:bCs/>
      <w:sz w:val="36"/>
      <w:szCs w:val="3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87A"/>
    <w:rPr>
      <w:color w:val="0563C1" w:themeColor="hyperlink"/>
      <w:u w:val="single"/>
    </w:rPr>
  </w:style>
  <w:style w:type="character" w:styleId="UnresolvedMention">
    <w:name w:val="Unresolved Mention"/>
    <w:basedOn w:val="DefaultParagraphFont"/>
    <w:uiPriority w:val="99"/>
    <w:semiHidden/>
    <w:unhideWhenUsed/>
    <w:rsid w:val="00EA496C"/>
    <w:rPr>
      <w:color w:val="808080"/>
      <w:shd w:val="clear" w:color="auto" w:fill="E6E6E6"/>
    </w:rPr>
  </w:style>
  <w:style w:type="paragraph" w:styleId="ListParagraph">
    <w:name w:val="List Paragraph"/>
    <w:basedOn w:val="Normal"/>
    <w:uiPriority w:val="34"/>
    <w:qFormat/>
    <w:rsid w:val="00EA496C"/>
    <w:pPr>
      <w:ind w:left="720"/>
      <w:contextualSpacing/>
    </w:pPr>
  </w:style>
  <w:style w:type="paragraph" w:styleId="BalloonText">
    <w:name w:val="Balloon Text"/>
    <w:basedOn w:val="Normal"/>
    <w:link w:val="BalloonTextChar"/>
    <w:uiPriority w:val="99"/>
    <w:semiHidden/>
    <w:unhideWhenUsed/>
    <w:rsid w:val="00A40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177"/>
    <w:rPr>
      <w:rFonts w:ascii="Segoe UI" w:hAnsi="Segoe UI" w:cs="Segoe UI"/>
      <w:sz w:val="18"/>
      <w:szCs w:val="18"/>
    </w:rPr>
  </w:style>
  <w:style w:type="character" w:styleId="CommentReference">
    <w:name w:val="annotation reference"/>
    <w:basedOn w:val="DefaultParagraphFont"/>
    <w:uiPriority w:val="99"/>
    <w:semiHidden/>
    <w:unhideWhenUsed/>
    <w:rsid w:val="00A40177"/>
    <w:rPr>
      <w:sz w:val="16"/>
      <w:szCs w:val="16"/>
    </w:rPr>
  </w:style>
  <w:style w:type="paragraph" w:styleId="CommentText">
    <w:name w:val="annotation text"/>
    <w:basedOn w:val="Normal"/>
    <w:link w:val="CommentTextChar"/>
    <w:uiPriority w:val="99"/>
    <w:semiHidden/>
    <w:unhideWhenUsed/>
    <w:rsid w:val="00A40177"/>
    <w:pPr>
      <w:spacing w:line="240" w:lineRule="auto"/>
    </w:pPr>
    <w:rPr>
      <w:sz w:val="20"/>
      <w:szCs w:val="20"/>
    </w:rPr>
  </w:style>
  <w:style w:type="character" w:customStyle="1" w:styleId="CommentTextChar">
    <w:name w:val="Comment Text Char"/>
    <w:basedOn w:val="DefaultParagraphFont"/>
    <w:link w:val="CommentText"/>
    <w:uiPriority w:val="99"/>
    <w:semiHidden/>
    <w:rsid w:val="00A40177"/>
    <w:rPr>
      <w:sz w:val="20"/>
      <w:szCs w:val="20"/>
    </w:rPr>
  </w:style>
  <w:style w:type="paragraph" w:styleId="CommentSubject">
    <w:name w:val="annotation subject"/>
    <w:basedOn w:val="CommentText"/>
    <w:next w:val="CommentText"/>
    <w:link w:val="CommentSubjectChar"/>
    <w:uiPriority w:val="99"/>
    <w:semiHidden/>
    <w:unhideWhenUsed/>
    <w:rsid w:val="00A40177"/>
    <w:rPr>
      <w:b/>
      <w:bCs/>
    </w:rPr>
  </w:style>
  <w:style w:type="character" w:customStyle="1" w:styleId="CommentSubjectChar">
    <w:name w:val="Comment Subject Char"/>
    <w:basedOn w:val="CommentTextChar"/>
    <w:link w:val="CommentSubject"/>
    <w:uiPriority w:val="99"/>
    <w:semiHidden/>
    <w:rsid w:val="00A40177"/>
    <w:rPr>
      <w:b/>
      <w:bCs/>
      <w:sz w:val="20"/>
      <w:szCs w:val="20"/>
    </w:rPr>
  </w:style>
  <w:style w:type="paragraph" w:styleId="Revision">
    <w:name w:val="Revision"/>
    <w:hidden/>
    <w:uiPriority w:val="99"/>
    <w:semiHidden/>
    <w:rsid w:val="00A40177"/>
    <w:pPr>
      <w:spacing w:after="0" w:line="240" w:lineRule="auto"/>
    </w:pPr>
  </w:style>
  <w:style w:type="character" w:styleId="FollowedHyperlink">
    <w:name w:val="FollowedHyperlink"/>
    <w:basedOn w:val="DefaultParagraphFont"/>
    <w:uiPriority w:val="99"/>
    <w:semiHidden/>
    <w:unhideWhenUsed/>
    <w:rsid w:val="00AB74CB"/>
    <w:rPr>
      <w:color w:val="954F72" w:themeColor="followedHyperlink"/>
      <w:u w:val="single"/>
    </w:rPr>
  </w:style>
  <w:style w:type="character" w:customStyle="1" w:styleId="Heading3Char">
    <w:name w:val="Heading 3 Char"/>
    <w:basedOn w:val="DefaultParagraphFont"/>
    <w:link w:val="Heading3"/>
    <w:uiPriority w:val="1"/>
    <w:rsid w:val="00B76E9E"/>
    <w:rPr>
      <w:rFonts w:ascii="Segoe UI" w:eastAsia="Segoe UI" w:hAnsi="Segoe UI" w:cs="Segoe UI"/>
      <w:b/>
      <w:bCs/>
      <w:sz w:val="36"/>
      <w:szCs w:val="36"/>
      <w:lang w:bidi="en-US"/>
    </w:rPr>
  </w:style>
  <w:style w:type="paragraph" w:styleId="Header">
    <w:name w:val="header"/>
    <w:basedOn w:val="Normal"/>
    <w:link w:val="HeaderChar"/>
    <w:uiPriority w:val="99"/>
    <w:unhideWhenUsed/>
    <w:rsid w:val="00A71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D36"/>
  </w:style>
  <w:style w:type="paragraph" w:styleId="Footer">
    <w:name w:val="footer"/>
    <w:basedOn w:val="Normal"/>
    <w:link w:val="FooterChar"/>
    <w:uiPriority w:val="99"/>
    <w:unhideWhenUsed/>
    <w:rsid w:val="00A71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7837">
      <w:bodyDiv w:val="1"/>
      <w:marLeft w:val="0"/>
      <w:marRight w:val="0"/>
      <w:marTop w:val="0"/>
      <w:marBottom w:val="0"/>
      <w:divBdr>
        <w:top w:val="none" w:sz="0" w:space="0" w:color="auto"/>
        <w:left w:val="none" w:sz="0" w:space="0" w:color="auto"/>
        <w:bottom w:val="none" w:sz="0" w:space="0" w:color="auto"/>
        <w:right w:val="none" w:sz="0" w:space="0" w:color="auto"/>
      </w:divBdr>
    </w:div>
    <w:div w:id="132254427">
      <w:bodyDiv w:val="1"/>
      <w:marLeft w:val="0"/>
      <w:marRight w:val="0"/>
      <w:marTop w:val="0"/>
      <w:marBottom w:val="0"/>
      <w:divBdr>
        <w:top w:val="none" w:sz="0" w:space="0" w:color="auto"/>
        <w:left w:val="none" w:sz="0" w:space="0" w:color="auto"/>
        <w:bottom w:val="none" w:sz="0" w:space="0" w:color="auto"/>
        <w:right w:val="none" w:sz="0" w:space="0" w:color="auto"/>
      </w:divBdr>
    </w:div>
    <w:div w:id="272640520">
      <w:bodyDiv w:val="1"/>
      <w:marLeft w:val="0"/>
      <w:marRight w:val="0"/>
      <w:marTop w:val="0"/>
      <w:marBottom w:val="0"/>
      <w:divBdr>
        <w:top w:val="none" w:sz="0" w:space="0" w:color="auto"/>
        <w:left w:val="none" w:sz="0" w:space="0" w:color="auto"/>
        <w:bottom w:val="none" w:sz="0" w:space="0" w:color="auto"/>
        <w:right w:val="none" w:sz="0" w:space="0" w:color="auto"/>
      </w:divBdr>
    </w:div>
    <w:div w:id="405079498">
      <w:bodyDiv w:val="1"/>
      <w:marLeft w:val="0"/>
      <w:marRight w:val="0"/>
      <w:marTop w:val="0"/>
      <w:marBottom w:val="0"/>
      <w:divBdr>
        <w:top w:val="none" w:sz="0" w:space="0" w:color="auto"/>
        <w:left w:val="none" w:sz="0" w:space="0" w:color="auto"/>
        <w:bottom w:val="none" w:sz="0" w:space="0" w:color="auto"/>
        <w:right w:val="none" w:sz="0" w:space="0" w:color="auto"/>
      </w:divBdr>
      <w:divsChild>
        <w:div w:id="1585803049">
          <w:marLeft w:val="0"/>
          <w:marRight w:val="0"/>
          <w:marTop w:val="0"/>
          <w:marBottom w:val="0"/>
          <w:divBdr>
            <w:top w:val="none" w:sz="0" w:space="0" w:color="auto"/>
            <w:left w:val="none" w:sz="0" w:space="0" w:color="auto"/>
            <w:bottom w:val="none" w:sz="0" w:space="0" w:color="auto"/>
            <w:right w:val="none" w:sz="0" w:space="0" w:color="auto"/>
          </w:divBdr>
          <w:divsChild>
            <w:div w:id="1155024853">
              <w:marLeft w:val="720"/>
              <w:marRight w:val="0"/>
              <w:marTop w:val="0"/>
              <w:marBottom w:val="0"/>
              <w:divBdr>
                <w:top w:val="none" w:sz="0" w:space="0" w:color="auto"/>
                <w:left w:val="none" w:sz="0" w:space="0" w:color="auto"/>
                <w:bottom w:val="none" w:sz="0" w:space="0" w:color="auto"/>
                <w:right w:val="none" w:sz="0" w:space="0" w:color="auto"/>
              </w:divBdr>
            </w:div>
            <w:div w:id="16591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44901">
      <w:bodyDiv w:val="1"/>
      <w:marLeft w:val="0"/>
      <w:marRight w:val="0"/>
      <w:marTop w:val="0"/>
      <w:marBottom w:val="0"/>
      <w:divBdr>
        <w:top w:val="none" w:sz="0" w:space="0" w:color="auto"/>
        <w:left w:val="none" w:sz="0" w:space="0" w:color="auto"/>
        <w:bottom w:val="none" w:sz="0" w:space="0" w:color="auto"/>
        <w:right w:val="none" w:sz="0" w:space="0" w:color="auto"/>
      </w:divBdr>
    </w:div>
    <w:div w:id="860515717">
      <w:bodyDiv w:val="1"/>
      <w:marLeft w:val="0"/>
      <w:marRight w:val="0"/>
      <w:marTop w:val="0"/>
      <w:marBottom w:val="0"/>
      <w:divBdr>
        <w:top w:val="none" w:sz="0" w:space="0" w:color="auto"/>
        <w:left w:val="none" w:sz="0" w:space="0" w:color="auto"/>
        <w:bottom w:val="none" w:sz="0" w:space="0" w:color="auto"/>
        <w:right w:val="none" w:sz="0" w:space="0" w:color="auto"/>
      </w:divBdr>
    </w:div>
    <w:div w:id="1082217887">
      <w:bodyDiv w:val="1"/>
      <w:marLeft w:val="0"/>
      <w:marRight w:val="0"/>
      <w:marTop w:val="0"/>
      <w:marBottom w:val="0"/>
      <w:divBdr>
        <w:top w:val="none" w:sz="0" w:space="0" w:color="auto"/>
        <w:left w:val="none" w:sz="0" w:space="0" w:color="auto"/>
        <w:bottom w:val="none" w:sz="0" w:space="0" w:color="auto"/>
        <w:right w:val="none" w:sz="0" w:space="0" w:color="auto"/>
      </w:divBdr>
    </w:div>
    <w:div w:id="1367559461">
      <w:bodyDiv w:val="1"/>
      <w:marLeft w:val="0"/>
      <w:marRight w:val="0"/>
      <w:marTop w:val="0"/>
      <w:marBottom w:val="0"/>
      <w:divBdr>
        <w:top w:val="none" w:sz="0" w:space="0" w:color="auto"/>
        <w:left w:val="none" w:sz="0" w:space="0" w:color="auto"/>
        <w:bottom w:val="none" w:sz="0" w:space="0" w:color="auto"/>
        <w:right w:val="none" w:sz="0" w:space="0" w:color="auto"/>
      </w:divBdr>
    </w:div>
    <w:div w:id="1734501150">
      <w:bodyDiv w:val="1"/>
      <w:marLeft w:val="0"/>
      <w:marRight w:val="0"/>
      <w:marTop w:val="0"/>
      <w:marBottom w:val="0"/>
      <w:divBdr>
        <w:top w:val="none" w:sz="0" w:space="0" w:color="auto"/>
        <w:left w:val="none" w:sz="0" w:space="0" w:color="auto"/>
        <w:bottom w:val="none" w:sz="0" w:space="0" w:color="auto"/>
        <w:right w:val="none" w:sz="0" w:space="0" w:color="auto"/>
      </w:divBdr>
    </w:div>
    <w:div w:id="209612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sk@cei.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CB49FF7D92047967B78906379AE19" ma:contentTypeVersion="6" ma:contentTypeDescription="Create a new document." ma:contentTypeScope="" ma:versionID="7c2653645dbb31f1bdc8f4e6fadbda2a">
  <xsd:schema xmlns:xsd="http://www.w3.org/2001/XMLSchema" xmlns:xs="http://www.w3.org/2001/XMLSchema" xmlns:p="http://schemas.microsoft.com/office/2006/metadata/properties" xmlns:ns1="http://schemas.microsoft.com/sharepoint/v3" xmlns:ns2="9e35c72e-853b-4481-acd9-8b56c994845b" xmlns:ns3="3aa79ce1-a984-494d-b1bd-153801895108" targetNamespace="http://schemas.microsoft.com/office/2006/metadata/properties" ma:root="true" ma:fieldsID="be12baedaa4216fc7624db34bc4ac38a" ns1:_="" ns2:_="" ns3:_="">
    <xsd:import namespace="http://schemas.microsoft.com/sharepoint/v3"/>
    <xsd:import namespace="9e35c72e-853b-4481-acd9-8b56c994845b"/>
    <xsd:import namespace="3aa79ce1-a984-494d-b1bd-15380189510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a79ce1-a984-494d-b1bd-153801895108"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RMCoreMembersOnly xmlns="3aa79ce1-a984-494d-b1bd-153801895108">true</SHRMCoreMembersOnly>
    <PublishingStartDate xmlns="http://schemas.microsoft.com/sharepoint/v3" xsi:nil="true"/>
    <PublishingExpirationDate xmlns="http://schemas.microsoft.com/sharepoint/v3" xsi:nil="true"/>
    <_dlc_DocId xmlns="9e35c72e-853b-4481-acd9-8b56c994845b">UC5APVKEY7YA-1742957208-91</_dlc_DocId>
    <SHRMCoreIsTool xmlns="3aa79ce1-a984-494d-b1bd-153801895108">true</SHRMCoreIsTool>
    <TaxCatchAll xmlns="9e35c72e-853b-4481-acd9-8b56c994845b"/>
    <_dlc_DocIdUrl xmlns="9e35c72e-853b-4481-acd9-8b56c994845b">
      <Url>https://edit.shrm.org/ResourcesAndTools/tools-and-samples/policies/_layouts/15/DocIdRedir.aspx?ID=UC5APVKEY7YA-1742957208-91</Url>
      <Description>UC5APVKEY7YA-1742957208-91</Description>
    </_dlc_DocIdUrl>
    <TaxKeywordTaxHTField xmlns="9e35c72e-853b-4481-acd9-8b56c994845b">
      <Terms xmlns="http://schemas.microsoft.com/office/infopath/2007/PartnerControls"/>
    </TaxKeywordTaxHTField>
  </documentManagement>
</p:properties>
</file>

<file path=customXml/itemProps1.xml><?xml version="1.0" encoding="utf-8"?>
<ds:datastoreItem xmlns:ds="http://schemas.openxmlformats.org/officeDocument/2006/customXml" ds:itemID="{164FD1F1-B7A6-4504-AF0C-8A8E5B7A6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3aa79ce1-a984-494d-b1bd-153801895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2FB6A-6929-4584-9958-F6C850A57616}">
  <ds:schemaRefs>
    <ds:schemaRef ds:uri="http://schemas.microsoft.com/sharepoint/events"/>
  </ds:schemaRefs>
</ds:datastoreItem>
</file>

<file path=customXml/itemProps3.xml><?xml version="1.0" encoding="utf-8"?>
<ds:datastoreItem xmlns:ds="http://schemas.openxmlformats.org/officeDocument/2006/customXml" ds:itemID="{29D9EE26-87B7-4E64-B816-62F65C78E018}">
  <ds:schemaRefs>
    <ds:schemaRef ds:uri="http://schemas.microsoft.com/sharepoint/v3/contenttype/forms"/>
  </ds:schemaRefs>
</ds:datastoreItem>
</file>

<file path=customXml/itemProps4.xml><?xml version="1.0" encoding="utf-8"?>
<ds:datastoreItem xmlns:ds="http://schemas.openxmlformats.org/officeDocument/2006/customXml" ds:itemID="{00528F07-DCD9-4227-96B3-1BE6202BCD87}">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sharepoint/v3"/>
    <ds:schemaRef ds:uri="3aa79ce1-a984-494d-b1bd-153801895108"/>
    <ds:schemaRef ds:uri="http://schemas.microsoft.com/office/infopath/2007/PartnerControls"/>
    <ds:schemaRef ds:uri="9e35c72e-853b-4481-acd9-8b56c994845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Mary A Taylor</cp:lastModifiedBy>
  <cp:revision>4</cp:revision>
  <cp:lastPrinted>2022-03-04T22:06:00Z</cp:lastPrinted>
  <dcterms:created xsi:type="dcterms:W3CDTF">2024-02-27T22:34:00Z</dcterms:created>
  <dcterms:modified xsi:type="dcterms:W3CDTF">2024-03-05T18:45:00Z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199801c7-76d2-42a0-a1fe-a90b6c3e8b38</vt:lpwstr>
  </property>
  <property fmtid="{D5CDD505-2E9C-101B-9397-08002B2CF9AE}" pid="3" name="ContentTypeId">
    <vt:lpwstr>0x0101000D3CB49FF7D92047967B78906379AE19</vt:lpwstr>
  </property>
  <property fmtid="{D5CDD505-2E9C-101B-9397-08002B2CF9AE}" pid="4" name="TaxKeyword">
    <vt:lpwstr/>
  </property>
</Properties>
</file>