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C0D" w:rsidRDefault="007E61F4" w:rsidP="005E460F">
      <w:pPr>
        <w:spacing w:after="0" w:line="240" w:lineRule="auto"/>
        <w:rPr>
          <w:b/>
          <w:bCs/>
          <w:sz w:val="28"/>
          <w:szCs w:val="28"/>
        </w:rPr>
      </w:pPr>
      <w:r w:rsidRPr="007E61F4">
        <w:rPr>
          <w:b/>
          <w:bCs/>
          <w:sz w:val="28"/>
          <w:szCs w:val="28"/>
        </w:rPr>
        <w:t xml:space="preserve">Policy </w:t>
      </w:r>
      <w:r w:rsidR="00D712E5">
        <w:rPr>
          <w:b/>
          <w:bCs/>
          <w:sz w:val="28"/>
          <w:szCs w:val="28"/>
        </w:rPr>
        <w:t>413</w:t>
      </w:r>
      <w:r w:rsidR="00D712E5" w:rsidRPr="007E61F4">
        <w:rPr>
          <w:b/>
          <w:bCs/>
          <w:sz w:val="28"/>
          <w:szCs w:val="28"/>
        </w:rPr>
        <w:t xml:space="preserve"> </w:t>
      </w:r>
      <w:r w:rsidR="000E2C0D" w:rsidRPr="007E61F4">
        <w:rPr>
          <w:b/>
          <w:bCs/>
          <w:sz w:val="28"/>
          <w:szCs w:val="28"/>
        </w:rPr>
        <w:t xml:space="preserve">Standardization of </w:t>
      </w:r>
      <w:r w:rsidR="00542685" w:rsidRPr="007E61F4">
        <w:rPr>
          <w:b/>
          <w:bCs/>
          <w:sz w:val="28"/>
          <w:szCs w:val="28"/>
        </w:rPr>
        <w:t xml:space="preserve">Goods and </w:t>
      </w:r>
      <w:r w:rsidR="000E2C0D" w:rsidRPr="007E61F4">
        <w:rPr>
          <w:b/>
          <w:bCs/>
          <w:sz w:val="28"/>
          <w:szCs w:val="28"/>
        </w:rPr>
        <w:t>Equipment</w:t>
      </w:r>
    </w:p>
    <w:p w:rsidR="00796FBD" w:rsidRPr="00C3429B" w:rsidRDefault="00796FBD" w:rsidP="005E460F">
      <w:pPr>
        <w:spacing w:after="0" w:line="240" w:lineRule="auto"/>
        <w:rPr>
          <w:sz w:val="24"/>
          <w:szCs w:val="24"/>
        </w:rPr>
      </w:pPr>
      <w:bookmarkStart w:id="0" w:name="_Hlk169271334"/>
      <w:r w:rsidRPr="00C3429B">
        <w:rPr>
          <w:sz w:val="24"/>
          <w:szCs w:val="24"/>
        </w:rPr>
        <w:t>Category</w:t>
      </w:r>
      <w:r w:rsidR="00C3429B">
        <w:rPr>
          <w:sz w:val="24"/>
          <w:szCs w:val="24"/>
        </w:rPr>
        <w:t xml:space="preserve">: </w:t>
      </w:r>
      <w:r w:rsidR="00AB1090">
        <w:rPr>
          <w:sz w:val="24"/>
          <w:szCs w:val="24"/>
        </w:rPr>
        <w:t>Business Operations</w:t>
      </w:r>
    </w:p>
    <w:p w:rsidR="00796FBD" w:rsidRPr="00C3429B" w:rsidRDefault="00962B2D" w:rsidP="005E460F">
      <w:pPr>
        <w:spacing w:after="0" w:line="240" w:lineRule="auto"/>
        <w:rPr>
          <w:sz w:val="24"/>
          <w:szCs w:val="24"/>
        </w:rPr>
      </w:pPr>
      <w:r w:rsidRPr="00C3429B">
        <w:rPr>
          <w:sz w:val="24"/>
          <w:szCs w:val="24"/>
        </w:rPr>
        <w:t>Covered Individuals</w:t>
      </w:r>
      <w:r w:rsidR="00AB1090">
        <w:rPr>
          <w:sz w:val="24"/>
          <w:szCs w:val="24"/>
        </w:rPr>
        <w:t xml:space="preserve">: </w:t>
      </w:r>
      <w:r w:rsidR="00574B76">
        <w:rPr>
          <w:sz w:val="24"/>
          <w:szCs w:val="24"/>
        </w:rPr>
        <w:t>All CEI employees</w:t>
      </w:r>
    </w:p>
    <w:p w:rsidR="000E2C0D" w:rsidRDefault="00C3429B" w:rsidP="005E460F">
      <w:pPr>
        <w:spacing w:after="0" w:line="240" w:lineRule="auto"/>
        <w:rPr>
          <w:sz w:val="24"/>
          <w:szCs w:val="24"/>
        </w:rPr>
      </w:pPr>
      <w:r w:rsidRPr="00C3429B">
        <w:rPr>
          <w:sz w:val="24"/>
          <w:szCs w:val="24"/>
        </w:rPr>
        <w:t>Approved:</w:t>
      </w:r>
      <w:r w:rsidR="00D712E5">
        <w:rPr>
          <w:sz w:val="24"/>
          <w:szCs w:val="24"/>
        </w:rPr>
        <w:t xml:space="preserve"> </w:t>
      </w:r>
      <w:r w:rsidR="00EA3831">
        <w:rPr>
          <w:sz w:val="24"/>
          <w:szCs w:val="24"/>
        </w:rPr>
        <w:t>09/24/2024</w:t>
      </w:r>
    </w:p>
    <w:bookmarkEnd w:id="0"/>
    <w:p w:rsidR="005E460F" w:rsidRPr="007E61F4" w:rsidRDefault="005E460F" w:rsidP="005E460F">
      <w:pPr>
        <w:spacing w:after="0" w:line="240" w:lineRule="auto"/>
        <w:rPr>
          <w:sz w:val="24"/>
          <w:szCs w:val="24"/>
        </w:rPr>
      </w:pPr>
    </w:p>
    <w:p w:rsidR="009E7898" w:rsidRPr="007E61F4" w:rsidRDefault="009E7898" w:rsidP="005E460F">
      <w:pPr>
        <w:spacing w:after="0" w:line="240" w:lineRule="auto"/>
        <w:rPr>
          <w:b/>
          <w:sz w:val="24"/>
          <w:szCs w:val="24"/>
        </w:rPr>
      </w:pPr>
      <w:r w:rsidRPr="007E61F4">
        <w:rPr>
          <w:b/>
          <w:sz w:val="24"/>
          <w:szCs w:val="24"/>
        </w:rPr>
        <w:t>Policy</w:t>
      </w:r>
    </w:p>
    <w:p w:rsidR="00C15CDA" w:rsidRDefault="001C3C83" w:rsidP="005E460F">
      <w:pPr>
        <w:spacing w:after="0" w:line="240" w:lineRule="auto"/>
        <w:rPr>
          <w:sz w:val="24"/>
          <w:szCs w:val="24"/>
        </w:rPr>
      </w:pPr>
      <w:r w:rsidRPr="007E61F4">
        <w:rPr>
          <w:sz w:val="24"/>
          <w:szCs w:val="24"/>
        </w:rPr>
        <w:t xml:space="preserve">Standardization in goods and equipment </w:t>
      </w:r>
      <w:r w:rsidR="008D10EE" w:rsidRPr="007E61F4">
        <w:rPr>
          <w:sz w:val="24"/>
          <w:szCs w:val="24"/>
        </w:rPr>
        <w:t xml:space="preserve">minimizes overall costs to the </w:t>
      </w:r>
      <w:r w:rsidR="12878F6B" w:rsidRPr="007E61F4">
        <w:rPr>
          <w:sz w:val="24"/>
          <w:szCs w:val="24"/>
        </w:rPr>
        <w:t>C</w:t>
      </w:r>
      <w:r w:rsidR="008D10EE" w:rsidRPr="007E61F4">
        <w:rPr>
          <w:sz w:val="24"/>
          <w:szCs w:val="24"/>
        </w:rPr>
        <w:t>ollege, facilitates resource sharing, and fosters</w:t>
      </w:r>
      <w:r w:rsidRPr="007E61F4">
        <w:rPr>
          <w:sz w:val="24"/>
          <w:szCs w:val="24"/>
        </w:rPr>
        <w:t xml:space="preserve"> continuity across the campus.</w:t>
      </w:r>
      <w:r w:rsidR="006B744B" w:rsidRPr="007E61F4">
        <w:rPr>
          <w:sz w:val="24"/>
          <w:szCs w:val="24"/>
        </w:rPr>
        <w:t xml:space="preserve"> </w:t>
      </w:r>
      <w:r w:rsidR="00023F47" w:rsidRPr="007E61F4">
        <w:rPr>
          <w:sz w:val="24"/>
          <w:szCs w:val="24"/>
        </w:rPr>
        <w:t xml:space="preserve">In collaboration with department leaders, the </w:t>
      </w:r>
      <w:r w:rsidR="00430E9D">
        <w:rPr>
          <w:sz w:val="24"/>
          <w:szCs w:val="24"/>
        </w:rPr>
        <w:t>P</w:t>
      </w:r>
      <w:r w:rsidR="00023F47" w:rsidRPr="007E61F4">
        <w:rPr>
          <w:sz w:val="24"/>
          <w:szCs w:val="24"/>
        </w:rPr>
        <w:t xml:space="preserve">rocurement </w:t>
      </w:r>
      <w:r w:rsidR="00430E9D">
        <w:rPr>
          <w:sz w:val="24"/>
          <w:szCs w:val="24"/>
        </w:rPr>
        <w:t>D</w:t>
      </w:r>
      <w:r w:rsidR="00023F47" w:rsidRPr="007E61F4">
        <w:rPr>
          <w:sz w:val="24"/>
          <w:szCs w:val="24"/>
        </w:rPr>
        <w:t xml:space="preserve">epartment </w:t>
      </w:r>
      <w:r w:rsidR="00A572DF" w:rsidRPr="007E61F4">
        <w:rPr>
          <w:sz w:val="24"/>
          <w:szCs w:val="24"/>
        </w:rPr>
        <w:t>identifies</w:t>
      </w:r>
      <w:r w:rsidR="006B744B" w:rsidRPr="007E61F4">
        <w:rPr>
          <w:sz w:val="24"/>
          <w:szCs w:val="24"/>
        </w:rPr>
        <w:t xml:space="preserve"> standards for certain goods, equipment, and services that comply with the standardization policy.</w:t>
      </w:r>
      <w:r w:rsidR="00C73BE6" w:rsidRPr="007E61F4">
        <w:rPr>
          <w:sz w:val="24"/>
          <w:szCs w:val="24"/>
        </w:rPr>
        <w:t xml:space="preserve"> </w:t>
      </w:r>
    </w:p>
    <w:p w:rsidR="00430E9D" w:rsidRPr="007E61F4" w:rsidRDefault="00430E9D" w:rsidP="005E460F">
      <w:pPr>
        <w:spacing w:after="0" w:line="240" w:lineRule="auto"/>
        <w:rPr>
          <w:sz w:val="24"/>
          <w:szCs w:val="24"/>
        </w:rPr>
      </w:pPr>
    </w:p>
    <w:p w:rsidR="001C3C83" w:rsidRDefault="00C15CDA" w:rsidP="005E460F">
      <w:pPr>
        <w:spacing w:after="0" w:line="240" w:lineRule="auto"/>
        <w:rPr>
          <w:sz w:val="24"/>
          <w:szCs w:val="24"/>
        </w:rPr>
      </w:pPr>
      <w:r w:rsidRPr="007E61F4">
        <w:rPr>
          <w:sz w:val="24"/>
          <w:szCs w:val="24"/>
        </w:rPr>
        <w:t xml:space="preserve">It is imperative to note that </w:t>
      </w:r>
      <w:r w:rsidR="00335F6A" w:rsidRPr="007E61F4">
        <w:rPr>
          <w:sz w:val="24"/>
          <w:szCs w:val="24"/>
        </w:rPr>
        <w:t>p</w:t>
      </w:r>
      <w:r w:rsidR="0096336E" w:rsidRPr="007E61F4">
        <w:rPr>
          <w:sz w:val="24"/>
          <w:szCs w:val="24"/>
        </w:rPr>
        <w:t>urchases</w:t>
      </w:r>
      <w:r w:rsidR="003009CF" w:rsidRPr="007E61F4">
        <w:rPr>
          <w:sz w:val="24"/>
          <w:szCs w:val="24"/>
        </w:rPr>
        <w:t xml:space="preserve"> made </w:t>
      </w:r>
      <w:r w:rsidRPr="007E61F4">
        <w:rPr>
          <w:sz w:val="24"/>
          <w:szCs w:val="24"/>
        </w:rPr>
        <w:t>utilizing</w:t>
      </w:r>
      <w:r w:rsidR="003009CF" w:rsidRPr="007E61F4">
        <w:rPr>
          <w:sz w:val="24"/>
          <w:szCs w:val="24"/>
        </w:rPr>
        <w:t xml:space="preserve"> </w:t>
      </w:r>
      <w:r w:rsidR="002D6D8B" w:rsidRPr="007E61F4">
        <w:rPr>
          <w:sz w:val="24"/>
          <w:szCs w:val="24"/>
        </w:rPr>
        <w:t>College of Eastern Idaho (</w:t>
      </w:r>
      <w:r w:rsidR="003009CF" w:rsidRPr="007E61F4">
        <w:rPr>
          <w:sz w:val="24"/>
          <w:szCs w:val="24"/>
        </w:rPr>
        <w:t>CEI</w:t>
      </w:r>
      <w:r w:rsidR="002D6D8B" w:rsidRPr="007E61F4">
        <w:rPr>
          <w:sz w:val="24"/>
          <w:szCs w:val="24"/>
        </w:rPr>
        <w:t>)</w:t>
      </w:r>
      <w:r w:rsidR="003009CF" w:rsidRPr="007E61F4">
        <w:rPr>
          <w:sz w:val="24"/>
          <w:szCs w:val="24"/>
        </w:rPr>
        <w:t xml:space="preserve"> funds</w:t>
      </w:r>
      <w:r w:rsidR="0096336E" w:rsidRPr="007E61F4">
        <w:rPr>
          <w:sz w:val="24"/>
          <w:szCs w:val="24"/>
        </w:rPr>
        <w:t xml:space="preserve"> must </w:t>
      </w:r>
      <w:r w:rsidRPr="007E61F4">
        <w:rPr>
          <w:sz w:val="24"/>
          <w:szCs w:val="24"/>
        </w:rPr>
        <w:t xml:space="preserve">strictly </w:t>
      </w:r>
      <w:r w:rsidR="0096336E" w:rsidRPr="007E61F4">
        <w:rPr>
          <w:sz w:val="24"/>
          <w:szCs w:val="24"/>
        </w:rPr>
        <w:t xml:space="preserve">adhere to </w:t>
      </w:r>
      <w:r w:rsidR="6624DD95" w:rsidRPr="007E61F4">
        <w:rPr>
          <w:sz w:val="24"/>
          <w:szCs w:val="24"/>
        </w:rPr>
        <w:t>P</w:t>
      </w:r>
      <w:r w:rsidR="0096336E" w:rsidRPr="007E61F4">
        <w:rPr>
          <w:sz w:val="24"/>
          <w:szCs w:val="24"/>
        </w:rPr>
        <w:t>olicies 214 and 215</w:t>
      </w:r>
      <w:r w:rsidRPr="007E61F4">
        <w:rPr>
          <w:sz w:val="24"/>
          <w:szCs w:val="24"/>
        </w:rPr>
        <w:t xml:space="preserve"> in conjunction with this standardization policy. </w:t>
      </w:r>
    </w:p>
    <w:p w:rsidR="005E460F" w:rsidRPr="007E61F4" w:rsidRDefault="005E460F" w:rsidP="005E460F">
      <w:pPr>
        <w:spacing w:after="0" w:line="240" w:lineRule="auto"/>
        <w:rPr>
          <w:sz w:val="24"/>
          <w:szCs w:val="24"/>
        </w:rPr>
      </w:pPr>
    </w:p>
    <w:p w:rsidR="00C73BE6" w:rsidRPr="007E61F4" w:rsidRDefault="002D6D8B" w:rsidP="005E460F">
      <w:pPr>
        <w:spacing w:after="0" w:line="240" w:lineRule="auto"/>
        <w:rPr>
          <w:b/>
          <w:sz w:val="24"/>
          <w:szCs w:val="24"/>
        </w:rPr>
      </w:pPr>
      <w:r w:rsidRPr="007E61F4">
        <w:rPr>
          <w:b/>
          <w:sz w:val="24"/>
          <w:szCs w:val="24"/>
        </w:rPr>
        <w:t xml:space="preserve">Procedure </w:t>
      </w:r>
    </w:p>
    <w:p w:rsidR="00C73BE6" w:rsidRDefault="00C73BE6" w:rsidP="005E460F">
      <w:pPr>
        <w:spacing w:after="0" w:line="240" w:lineRule="auto"/>
        <w:rPr>
          <w:sz w:val="24"/>
          <w:szCs w:val="24"/>
        </w:rPr>
      </w:pPr>
      <w:r w:rsidRPr="007E61F4">
        <w:rPr>
          <w:sz w:val="24"/>
          <w:szCs w:val="24"/>
        </w:rPr>
        <w:t>Standardization of goods and equipment encompasses, but is not restricted to</w:t>
      </w:r>
      <w:r w:rsidR="0034238E" w:rsidRPr="007E61F4">
        <w:rPr>
          <w:sz w:val="24"/>
          <w:szCs w:val="24"/>
        </w:rPr>
        <w:t>, janitorial and maintenance supplies and parts, instructional tools, computers, electronic devices, copiers, furniture and furnishings, and telecommunications equipment, as well as the colors, designs, and materials of floors, walls, and ceilings</w:t>
      </w:r>
      <w:r w:rsidRPr="007E61F4">
        <w:rPr>
          <w:sz w:val="24"/>
          <w:szCs w:val="24"/>
        </w:rPr>
        <w:t xml:space="preserve"> and any other items designated by </w:t>
      </w:r>
      <w:r w:rsidR="14C0F45A" w:rsidRPr="007E61F4">
        <w:rPr>
          <w:sz w:val="24"/>
          <w:szCs w:val="24"/>
        </w:rPr>
        <w:t>Procurement</w:t>
      </w:r>
      <w:r w:rsidRPr="007E61F4">
        <w:rPr>
          <w:sz w:val="24"/>
          <w:szCs w:val="24"/>
        </w:rPr>
        <w:t xml:space="preserve"> and/or department leaders.</w:t>
      </w:r>
    </w:p>
    <w:p w:rsidR="005E460F" w:rsidRPr="007E61F4" w:rsidRDefault="005E460F" w:rsidP="005E460F">
      <w:pPr>
        <w:spacing w:after="0" w:line="240" w:lineRule="auto"/>
        <w:rPr>
          <w:sz w:val="24"/>
          <w:szCs w:val="24"/>
        </w:rPr>
      </w:pPr>
    </w:p>
    <w:p w:rsidR="001C3C83" w:rsidRDefault="001C3C83" w:rsidP="005E460F">
      <w:pPr>
        <w:spacing w:after="0" w:line="240" w:lineRule="auto"/>
        <w:rPr>
          <w:sz w:val="24"/>
          <w:szCs w:val="24"/>
        </w:rPr>
      </w:pPr>
      <w:r w:rsidRPr="007E61F4">
        <w:rPr>
          <w:sz w:val="24"/>
          <w:szCs w:val="24"/>
        </w:rPr>
        <w:t xml:space="preserve">The </w:t>
      </w:r>
      <w:r w:rsidR="0483410C" w:rsidRPr="007E61F4">
        <w:rPr>
          <w:sz w:val="24"/>
          <w:szCs w:val="24"/>
        </w:rPr>
        <w:t>P</w:t>
      </w:r>
      <w:r w:rsidRPr="007E61F4">
        <w:rPr>
          <w:sz w:val="24"/>
          <w:szCs w:val="24"/>
        </w:rPr>
        <w:t xml:space="preserve">rocurement </w:t>
      </w:r>
      <w:r w:rsidR="0DC6A6B9" w:rsidRPr="007E61F4">
        <w:rPr>
          <w:sz w:val="24"/>
          <w:szCs w:val="24"/>
        </w:rPr>
        <w:t>D</w:t>
      </w:r>
      <w:r w:rsidRPr="007E61F4">
        <w:rPr>
          <w:sz w:val="24"/>
          <w:szCs w:val="24"/>
        </w:rPr>
        <w:t xml:space="preserve">epartment establishes relationships with vendors </w:t>
      </w:r>
      <w:r w:rsidR="006B744B" w:rsidRPr="007E61F4">
        <w:rPr>
          <w:sz w:val="24"/>
          <w:szCs w:val="24"/>
        </w:rPr>
        <w:t>who provide</w:t>
      </w:r>
      <w:r w:rsidRPr="007E61F4">
        <w:rPr>
          <w:sz w:val="24"/>
          <w:szCs w:val="24"/>
        </w:rPr>
        <w:t xml:space="preserve"> </w:t>
      </w:r>
      <w:r w:rsidR="00542685" w:rsidRPr="007E61F4">
        <w:rPr>
          <w:sz w:val="24"/>
          <w:szCs w:val="24"/>
        </w:rPr>
        <w:t xml:space="preserve">approved </w:t>
      </w:r>
      <w:r w:rsidRPr="007E61F4">
        <w:rPr>
          <w:sz w:val="24"/>
          <w:szCs w:val="24"/>
        </w:rPr>
        <w:t>campus-wide standard</w:t>
      </w:r>
      <w:r w:rsidR="006B744B" w:rsidRPr="007E61F4">
        <w:rPr>
          <w:sz w:val="24"/>
          <w:szCs w:val="24"/>
        </w:rPr>
        <w:t xml:space="preserve"> </w:t>
      </w:r>
      <w:r w:rsidRPr="007E61F4">
        <w:rPr>
          <w:sz w:val="24"/>
          <w:szCs w:val="24"/>
        </w:rPr>
        <w:t xml:space="preserve">goods and equipment. In alignment with our ongoing objectives and mission advancement, purchasers </w:t>
      </w:r>
      <w:r w:rsidR="00BE497B" w:rsidRPr="007E61F4">
        <w:rPr>
          <w:sz w:val="24"/>
          <w:szCs w:val="24"/>
        </w:rPr>
        <w:t>must</w:t>
      </w:r>
      <w:r w:rsidRPr="007E61F4">
        <w:rPr>
          <w:sz w:val="24"/>
          <w:szCs w:val="24"/>
        </w:rPr>
        <w:t xml:space="preserve"> utilize the</w:t>
      </w:r>
      <w:r w:rsidR="006B744B" w:rsidRPr="007E61F4">
        <w:rPr>
          <w:sz w:val="24"/>
          <w:szCs w:val="24"/>
        </w:rPr>
        <w:t>se</w:t>
      </w:r>
      <w:r w:rsidRPr="007E61F4">
        <w:rPr>
          <w:sz w:val="24"/>
          <w:szCs w:val="24"/>
        </w:rPr>
        <w:t xml:space="preserve"> </w:t>
      </w:r>
      <w:r w:rsidR="00430E9D">
        <w:rPr>
          <w:sz w:val="24"/>
          <w:szCs w:val="24"/>
        </w:rPr>
        <w:t xml:space="preserve">approved </w:t>
      </w:r>
      <w:r w:rsidRPr="007E61F4">
        <w:rPr>
          <w:sz w:val="24"/>
          <w:szCs w:val="24"/>
        </w:rPr>
        <w:t xml:space="preserve">vendors and adhere to the campus-wide purchasing standards outlined </w:t>
      </w:r>
      <w:r w:rsidR="0096336E" w:rsidRPr="007E61F4">
        <w:rPr>
          <w:sz w:val="24"/>
          <w:szCs w:val="24"/>
        </w:rPr>
        <w:t xml:space="preserve">by </w:t>
      </w:r>
      <w:r w:rsidR="00BE497B" w:rsidRPr="007E61F4">
        <w:rPr>
          <w:sz w:val="24"/>
          <w:szCs w:val="24"/>
        </w:rPr>
        <w:t xml:space="preserve">the </w:t>
      </w:r>
      <w:r w:rsidR="0096336E" w:rsidRPr="007E61F4">
        <w:rPr>
          <w:sz w:val="24"/>
          <w:szCs w:val="24"/>
        </w:rPr>
        <w:t>College of Eastern Idaho’s</w:t>
      </w:r>
      <w:r w:rsidRPr="007E61F4">
        <w:rPr>
          <w:sz w:val="24"/>
          <w:szCs w:val="24"/>
        </w:rPr>
        <w:t xml:space="preserve"> </w:t>
      </w:r>
      <w:r w:rsidR="2C122A2C" w:rsidRPr="007E61F4">
        <w:rPr>
          <w:sz w:val="24"/>
          <w:szCs w:val="24"/>
        </w:rPr>
        <w:t>P</w:t>
      </w:r>
      <w:r w:rsidR="0096336E" w:rsidRPr="007E61F4">
        <w:rPr>
          <w:sz w:val="24"/>
          <w:szCs w:val="24"/>
        </w:rPr>
        <w:t>olicies 214 and 215</w:t>
      </w:r>
      <w:r w:rsidRPr="007E61F4">
        <w:rPr>
          <w:sz w:val="24"/>
          <w:szCs w:val="24"/>
        </w:rPr>
        <w:t xml:space="preserve">. </w:t>
      </w:r>
    </w:p>
    <w:p w:rsidR="005E460F" w:rsidRPr="007E61F4" w:rsidRDefault="005E460F" w:rsidP="005E460F">
      <w:pPr>
        <w:spacing w:after="0" w:line="240" w:lineRule="auto"/>
        <w:rPr>
          <w:sz w:val="24"/>
          <w:szCs w:val="24"/>
        </w:rPr>
      </w:pPr>
    </w:p>
    <w:p w:rsidR="00C73BE6" w:rsidRDefault="00C73BE6" w:rsidP="005E460F">
      <w:pPr>
        <w:autoSpaceDE w:val="0"/>
        <w:autoSpaceDN w:val="0"/>
        <w:adjustRightInd w:val="0"/>
        <w:spacing w:after="0" w:line="240" w:lineRule="auto"/>
        <w:rPr>
          <w:sz w:val="24"/>
          <w:szCs w:val="24"/>
        </w:rPr>
      </w:pPr>
      <w:r w:rsidRPr="007E61F4">
        <w:rPr>
          <w:sz w:val="24"/>
          <w:szCs w:val="24"/>
        </w:rPr>
        <w:t xml:space="preserve">Information Technology </w:t>
      </w:r>
      <w:r w:rsidR="00B81216">
        <w:rPr>
          <w:sz w:val="24"/>
          <w:szCs w:val="24"/>
        </w:rPr>
        <w:t xml:space="preserve">(IT) </w:t>
      </w:r>
      <w:r w:rsidRPr="007E61F4">
        <w:rPr>
          <w:sz w:val="24"/>
          <w:szCs w:val="24"/>
        </w:rPr>
        <w:t>purchases (see Policy 214: Purchasing and Procurement)</w:t>
      </w:r>
    </w:p>
    <w:p w:rsidR="00706DA0" w:rsidRPr="007E61F4" w:rsidRDefault="00706DA0" w:rsidP="005E460F">
      <w:pPr>
        <w:autoSpaceDE w:val="0"/>
        <w:autoSpaceDN w:val="0"/>
        <w:adjustRightInd w:val="0"/>
        <w:spacing w:after="0" w:line="240" w:lineRule="auto"/>
        <w:rPr>
          <w:b/>
          <w:bCs/>
          <w:sz w:val="24"/>
          <w:szCs w:val="24"/>
        </w:rPr>
      </w:pPr>
    </w:p>
    <w:p w:rsidR="00C73BE6" w:rsidRPr="00EF5E46" w:rsidRDefault="00C73BE6" w:rsidP="00AD01DF">
      <w:pPr>
        <w:pStyle w:val="ListParagraph"/>
        <w:numPr>
          <w:ilvl w:val="1"/>
          <w:numId w:val="5"/>
        </w:numPr>
        <w:autoSpaceDE w:val="0"/>
        <w:autoSpaceDN w:val="0"/>
        <w:adjustRightInd w:val="0"/>
        <w:spacing w:after="0" w:line="240" w:lineRule="auto"/>
        <w:ind w:left="720"/>
        <w:rPr>
          <w:b/>
          <w:bCs/>
          <w:sz w:val="24"/>
          <w:szCs w:val="24"/>
          <w:u w:val="single"/>
        </w:rPr>
      </w:pPr>
      <w:r w:rsidRPr="00EF5E46">
        <w:rPr>
          <w:rFonts w:eastAsia="Times New Roman" w:cstheme="minorHAnsi"/>
          <w:b/>
          <w:sz w:val="24"/>
          <w:szCs w:val="24"/>
          <w:u w:val="single"/>
        </w:rPr>
        <w:t xml:space="preserve">All information technology (IT) purchases, regardless of the amount, must be pre-authorized by the Chief Information Officer (CIO) or designated </w:t>
      </w:r>
      <w:r w:rsidR="00430E9D" w:rsidRPr="00EF5E46">
        <w:rPr>
          <w:rFonts w:eastAsia="Times New Roman" w:cstheme="minorHAnsi"/>
          <w:b/>
          <w:sz w:val="24"/>
          <w:szCs w:val="24"/>
          <w:u w:val="single"/>
        </w:rPr>
        <w:t xml:space="preserve">IT </w:t>
      </w:r>
      <w:r w:rsidRPr="00EF5E46">
        <w:rPr>
          <w:rFonts w:eastAsia="Times New Roman" w:cstheme="minorHAnsi"/>
          <w:b/>
          <w:sz w:val="24"/>
          <w:szCs w:val="24"/>
          <w:u w:val="single"/>
        </w:rPr>
        <w:t xml:space="preserve">personnel. </w:t>
      </w:r>
    </w:p>
    <w:p w:rsidR="00C73BE6" w:rsidRPr="007E61F4" w:rsidRDefault="00C73BE6" w:rsidP="00AD01DF">
      <w:pPr>
        <w:pStyle w:val="ListParagraph"/>
        <w:numPr>
          <w:ilvl w:val="1"/>
          <w:numId w:val="5"/>
        </w:numPr>
        <w:autoSpaceDE w:val="0"/>
        <w:autoSpaceDN w:val="0"/>
        <w:adjustRightInd w:val="0"/>
        <w:spacing w:after="0" w:line="240" w:lineRule="auto"/>
        <w:ind w:left="720"/>
        <w:rPr>
          <w:b/>
          <w:bCs/>
          <w:sz w:val="24"/>
          <w:szCs w:val="24"/>
        </w:rPr>
      </w:pPr>
      <w:r w:rsidRPr="007E61F4">
        <w:rPr>
          <w:rFonts w:eastAsia="Times New Roman" w:cstheme="minorHAnsi"/>
          <w:sz w:val="24"/>
          <w:szCs w:val="24"/>
        </w:rPr>
        <w:t xml:space="preserve">IT purchases include a broad range of items, including but not limited to: </w:t>
      </w:r>
    </w:p>
    <w:p w:rsidR="00C73BE6" w:rsidRPr="007E61F4" w:rsidRDefault="00E427B4" w:rsidP="00AD01DF">
      <w:pPr>
        <w:pStyle w:val="ListParagraph"/>
        <w:numPr>
          <w:ilvl w:val="2"/>
          <w:numId w:val="6"/>
        </w:numPr>
        <w:autoSpaceDE w:val="0"/>
        <w:autoSpaceDN w:val="0"/>
        <w:adjustRightInd w:val="0"/>
        <w:spacing w:after="0" w:line="240" w:lineRule="auto"/>
        <w:ind w:left="1080"/>
        <w:rPr>
          <w:b/>
          <w:bCs/>
          <w:sz w:val="24"/>
          <w:szCs w:val="24"/>
        </w:rPr>
      </w:pPr>
      <w:r>
        <w:rPr>
          <w:rFonts w:eastAsia="Times New Roman" w:cstheme="minorHAnsi"/>
          <w:sz w:val="24"/>
          <w:szCs w:val="24"/>
        </w:rPr>
        <w:t>C</w:t>
      </w:r>
      <w:r w:rsidR="00C73BE6" w:rsidRPr="007E61F4">
        <w:rPr>
          <w:rFonts w:eastAsia="Times New Roman" w:cstheme="minorHAnsi"/>
          <w:sz w:val="24"/>
          <w:szCs w:val="24"/>
        </w:rPr>
        <w:t>omputers, tablets</w:t>
      </w:r>
      <w:r w:rsidR="00BE497B" w:rsidRPr="007E61F4">
        <w:rPr>
          <w:rFonts w:eastAsia="Times New Roman" w:cstheme="minorHAnsi"/>
          <w:sz w:val="24"/>
          <w:szCs w:val="24"/>
        </w:rPr>
        <w:t>,</w:t>
      </w:r>
      <w:r w:rsidR="00C73BE6" w:rsidRPr="007E61F4">
        <w:rPr>
          <w:rFonts w:eastAsia="Times New Roman" w:cstheme="minorHAnsi"/>
          <w:sz w:val="24"/>
          <w:szCs w:val="24"/>
        </w:rPr>
        <w:t xml:space="preserve"> and laptops </w:t>
      </w:r>
    </w:p>
    <w:p w:rsidR="00C73BE6" w:rsidRPr="007E61F4" w:rsidRDefault="00E427B4" w:rsidP="00AD01DF">
      <w:pPr>
        <w:pStyle w:val="ListParagraph"/>
        <w:numPr>
          <w:ilvl w:val="2"/>
          <w:numId w:val="6"/>
        </w:numPr>
        <w:autoSpaceDE w:val="0"/>
        <w:autoSpaceDN w:val="0"/>
        <w:adjustRightInd w:val="0"/>
        <w:spacing w:after="0" w:line="240" w:lineRule="auto"/>
        <w:ind w:left="1080"/>
        <w:rPr>
          <w:b/>
          <w:bCs/>
          <w:sz w:val="24"/>
          <w:szCs w:val="24"/>
        </w:rPr>
      </w:pPr>
      <w:r>
        <w:rPr>
          <w:rFonts w:eastAsia="Times New Roman" w:cstheme="minorHAnsi"/>
          <w:sz w:val="24"/>
          <w:szCs w:val="24"/>
        </w:rPr>
        <w:t>P</w:t>
      </w:r>
      <w:r w:rsidR="00C73BE6" w:rsidRPr="007E61F4">
        <w:rPr>
          <w:rFonts w:eastAsia="Times New Roman" w:cstheme="minorHAnsi"/>
          <w:sz w:val="24"/>
          <w:szCs w:val="24"/>
        </w:rPr>
        <w:t>rinters and scanners</w:t>
      </w:r>
    </w:p>
    <w:p w:rsidR="003C0093" w:rsidRPr="003C0093" w:rsidRDefault="00D9388E"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S</w:t>
      </w:r>
      <w:r w:rsidR="00C73BE6" w:rsidRPr="007E61F4">
        <w:rPr>
          <w:rFonts w:eastAsia="Times New Roman" w:cstheme="minorHAnsi"/>
          <w:sz w:val="24"/>
          <w:szCs w:val="24"/>
        </w:rPr>
        <w:t>oftware, software licenses, or software subscriptions</w:t>
      </w:r>
    </w:p>
    <w:p w:rsidR="003C0093" w:rsidRPr="00A97402" w:rsidRDefault="003C0093" w:rsidP="003C0093">
      <w:pPr>
        <w:pStyle w:val="ListParagraph"/>
        <w:numPr>
          <w:ilvl w:val="1"/>
          <w:numId w:val="4"/>
        </w:numPr>
        <w:autoSpaceDE w:val="0"/>
        <w:autoSpaceDN w:val="0"/>
        <w:adjustRightInd w:val="0"/>
        <w:spacing w:after="0" w:line="240" w:lineRule="auto"/>
        <w:ind w:left="1080"/>
        <w:rPr>
          <w:rFonts w:cstheme="minorHAnsi"/>
          <w:bCs/>
          <w:sz w:val="24"/>
          <w:szCs w:val="24"/>
        </w:rPr>
      </w:pPr>
      <w:r>
        <w:rPr>
          <w:rFonts w:cstheme="minorHAnsi"/>
          <w:bCs/>
          <w:sz w:val="24"/>
          <w:szCs w:val="24"/>
        </w:rPr>
        <w:t>Third-party</w:t>
      </w:r>
      <w:r w:rsidRPr="00A97402">
        <w:rPr>
          <w:rFonts w:cstheme="minorHAnsi"/>
          <w:bCs/>
          <w:sz w:val="24"/>
          <w:szCs w:val="24"/>
        </w:rPr>
        <w:t xml:space="preserve"> tools</w:t>
      </w:r>
      <w:r>
        <w:rPr>
          <w:rFonts w:cstheme="minorHAnsi"/>
          <w:bCs/>
          <w:sz w:val="24"/>
          <w:szCs w:val="24"/>
        </w:rPr>
        <w:t>,</w:t>
      </w:r>
      <w:r w:rsidRPr="00A97402">
        <w:rPr>
          <w:rFonts w:cstheme="minorHAnsi"/>
          <w:bCs/>
          <w:sz w:val="24"/>
          <w:szCs w:val="24"/>
        </w:rPr>
        <w:t xml:space="preserve"> </w:t>
      </w:r>
      <w:r>
        <w:rPr>
          <w:rFonts w:cstheme="minorHAnsi"/>
          <w:bCs/>
          <w:sz w:val="24"/>
          <w:szCs w:val="24"/>
        </w:rPr>
        <w:t>including web-based software and applications</w:t>
      </w:r>
      <w:r w:rsidR="00E427B4">
        <w:rPr>
          <w:rFonts w:cstheme="minorHAnsi"/>
          <w:bCs/>
          <w:sz w:val="24"/>
          <w:szCs w:val="24"/>
        </w:rPr>
        <w:t>,</w:t>
      </w:r>
      <w:r>
        <w:rPr>
          <w:rFonts w:cstheme="minorHAnsi"/>
          <w:bCs/>
          <w:sz w:val="24"/>
          <w:szCs w:val="24"/>
        </w:rPr>
        <w:t xml:space="preserve"> account set up requiring personal information</w:t>
      </w:r>
    </w:p>
    <w:p w:rsidR="00C73BE6" w:rsidRPr="007E61F4" w:rsidRDefault="00D9388E"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C</w:t>
      </w:r>
      <w:r w:rsidR="00C73BE6" w:rsidRPr="007E61F4">
        <w:rPr>
          <w:rFonts w:eastAsia="Times New Roman" w:cstheme="minorHAnsi"/>
          <w:sz w:val="24"/>
          <w:szCs w:val="24"/>
        </w:rPr>
        <w:t>omputer hardware</w:t>
      </w:r>
    </w:p>
    <w:p w:rsidR="00C73BE6" w:rsidRPr="007E61F4" w:rsidRDefault="00710010"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Monitors</w:t>
      </w:r>
    </w:p>
    <w:p w:rsidR="00C73BE6" w:rsidRPr="007E61F4" w:rsidRDefault="00D9388E"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T</w:t>
      </w:r>
      <w:r w:rsidR="00C73BE6" w:rsidRPr="007E61F4">
        <w:rPr>
          <w:rFonts w:eastAsia="Times New Roman" w:cstheme="minorHAnsi"/>
          <w:sz w:val="24"/>
          <w:szCs w:val="24"/>
        </w:rPr>
        <w:t xml:space="preserve">elevisions, projectors, speakers, </w:t>
      </w:r>
      <w:r w:rsidR="008A3FD4" w:rsidRPr="007E61F4">
        <w:rPr>
          <w:rFonts w:eastAsia="Times New Roman" w:cstheme="minorHAnsi"/>
          <w:sz w:val="24"/>
          <w:szCs w:val="24"/>
        </w:rPr>
        <w:t>c</w:t>
      </w:r>
      <w:r w:rsidR="00C73BE6" w:rsidRPr="007E61F4">
        <w:rPr>
          <w:rFonts w:eastAsia="Times New Roman" w:cstheme="minorHAnsi"/>
          <w:sz w:val="24"/>
          <w:szCs w:val="24"/>
        </w:rPr>
        <w:t>ameras</w:t>
      </w:r>
      <w:r w:rsidR="004B587C" w:rsidRPr="007E61F4">
        <w:rPr>
          <w:rFonts w:eastAsia="Times New Roman" w:cstheme="minorHAnsi"/>
          <w:sz w:val="24"/>
          <w:szCs w:val="24"/>
        </w:rPr>
        <w:t>,</w:t>
      </w:r>
      <w:r w:rsidR="00C73BE6" w:rsidRPr="007E61F4">
        <w:rPr>
          <w:rFonts w:eastAsia="Times New Roman" w:cstheme="minorHAnsi"/>
          <w:sz w:val="24"/>
          <w:szCs w:val="24"/>
        </w:rPr>
        <w:t xml:space="preserve"> and any other audio/video equipment </w:t>
      </w:r>
    </w:p>
    <w:p w:rsidR="00E73926" w:rsidRPr="007E61F4" w:rsidRDefault="00E73926"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B</w:t>
      </w:r>
      <w:r w:rsidR="00C73BE6" w:rsidRPr="007E61F4">
        <w:rPr>
          <w:rFonts w:eastAsia="Times New Roman" w:cstheme="minorHAnsi"/>
          <w:sz w:val="24"/>
          <w:szCs w:val="24"/>
        </w:rPr>
        <w:t xml:space="preserve">ackup systems </w:t>
      </w:r>
    </w:p>
    <w:p w:rsidR="00E73926" w:rsidRPr="007E61F4" w:rsidRDefault="298241A0"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sz w:val="24"/>
          <w:szCs w:val="24"/>
        </w:rPr>
        <w:t>S</w:t>
      </w:r>
      <w:r w:rsidR="00C73BE6" w:rsidRPr="007E61F4">
        <w:rPr>
          <w:rFonts w:eastAsia="Times New Roman"/>
          <w:sz w:val="24"/>
          <w:szCs w:val="24"/>
        </w:rPr>
        <w:t>erver hardware and networking equipment</w:t>
      </w:r>
    </w:p>
    <w:p w:rsidR="00C73BE6" w:rsidRPr="007E61F4" w:rsidRDefault="00E73926"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t>T</w:t>
      </w:r>
      <w:r w:rsidR="00C73BE6" w:rsidRPr="007E61F4">
        <w:rPr>
          <w:rFonts w:eastAsia="Times New Roman" w:cstheme="minorHAnsi"/>
          <w:sz w:val="24"/>
          <w:szCs w:val="24"/>
        </w:rPr>
        <w:t>elephones</w:t>
      </w:r>
    </w:p>
    <w:p w:rsidR="00466EC2" w:rsidRPr="007E61F4" w:rsidRDefault="00466EC2" w:rsidP="00AD01DF">
      <w:pPr>
        <w:pStyle w:val="ListParagraph"/>
        <w:numPr>
          <w:ilvl w:val="2"/>
          <w:numId w:val="6"/>
        </w:numPr>
        <w:autoSpaceDE w:val="0"/>
        <w:autoSpaceDN w:val="0"/>
        <w:adjustRightInd w:val="0"/>
        <w:spacing w:after="0" w:line="240" w:lineRule="auto"/>
        <w:ind w:left="1080"/>
        <w:rPr>
          <w:b/>
          <w:bCs/>
          <w:sz w:val="24"/>
          <w:szCs w:val="24"/>
        </w:rPr>
      </w:pPr>
      <w:r w:rsidRPr="007E61F4">
        <w:rPr>
          <w:rFonts w:eastAsia="Times New Roman" w:cstheme="minorHAnsi"/>
          <w:sz w:val="24"/>
          <w:szCs w:val="24"/>
        </w:rPr>
        <w:lastRenderedPageBreak/>
        <w:t xml:space="preserve">Any device that </w:t>
      </w:r>
      <w:r w:rsidR="00FA0F94" w:rsidRPr="007E61F4">
        <w:rPr>
          <w:rFonts w:eastAsia="Times New Roman" w:cstheme="minorHAnsi"/>
          <w:sz w:val="24"/>
          <w:szCs w:val="24"/>
        </w:rPr>
        <w:t xml:space="preserve">is </w:t>
      </w:r>
      <w:r w:rsidR="004B587C" w:rsidRPr="007E61F4">
        <w:rPr>
          <w:rFonts w:eastAsia="Times New Roman" w:cstheme="minorHAnsi"/>
          <w:sz w:val="24"/>
          <w:szCs w:val="24"/>
        </w:rPr>
        <w:t>capable of</w:t>
      </w:r>
      <w:r w:rsidRPr="007E61F4">
        <w:rPr>
          <w:rFonts w:eastAsia="Times New Roman" w:cstheme="minorHAnsi"/>
          <w:sz w:val="24"/>
          <w:szCs w:val="24"/>
        </w:rPr>
        <w:t xml:space="preserve"> connection to CEI’s </w:t>
      </w:r>
      <w:r w:rsidR="00257AE2" w:rsidRPr="007E61F4">
        <w:rPr>
          <w:rFonts w:eastAsia="Times New Roman" w:cstheme="minorHAnsi"/>
          <w:sz w:val="24"/>
          <w:szCs w:val="24"/>
        </w:rPr>
        <w:t>Network System</w:t>
      </w:r>
    </w:p>
    <w:p w:rsidR="00C73BE6" w:rsidRPr="007E61F4" w:rsidRDefault="00C73BE6" w:rsidP="005E460F">
      <w:pPr>
        <w:spacing w:after="0" w:line="240" w:lineRule="auto"/>
        <w:rPr>
          <w:sz w:val="24"/>
          <w:szCs w:val="24"/>
        </w:rPr>
      </w:pPr>
    </w:p>
    <w:p w:rsidR="001C3C83" w:rsidRPr="007E61F4" w:rsidRDefault="001C3C83" w:rsidP="005E460F">
      <w:pPr>
        <w:spacing w:after="0" w:line="240" w:lineRule="auto"/>
        <w:rPr>
          <w:sz w:val="24"/>
          <w:szCs w:val="24"/>
        </w:rPr>
      </w:pPr>
      <w:r w:rsidRPr="007E61F4">
        <w:rPr>
          <w:sz w:val="24"/>
          <w:szCs w:val="24"/>
        </w:rPr>
        <w:t>Criteria used to determine whether an item is suitable for standardization include, but are not limited to:</w:t>
      </w:r>
    </w:p>
    <w:p w:rsidR="008A437A" w:rsidRPr="007E61F4" w:rsidRDefault="008A437A" w:rsidP="005E460F">
      <w:pPr>
        <w:pStyle w:val="ListParagraph"/>
        <w:numPr>
          <w:ilvl w:val="0"/>
          <w:numId w:val="3"/>
        </w:numPr>
        <w:spacing w:after="0" w:line="240" w:lineRule="auto"/>
        <w:rPr>
          <w:sz w:val="24"/>
          <w:szCs w:val="24"/>
        </w:rPr>
      </w:pPr>
      <w:r w:rsidRPr="007E61F4">
        <w:rPr>
          <w:sz w:val="24"/>
          <w:szCs w:val="24"/>
        </w:rPr>
        <w:t>Reliability</w:t>
      </w:r>
      <w:r w:rsidR="0039496B">
        <w:rPr>
          <w:sz w:val="24"/>
          <w:szCs w:val="24"/>
        </w:rPr>
        <w:t xml:space="preserve"> and quality</w:t>
      </w:r>
      <w:r w:rsidRPr="007E61F4">
        <w:rPr>
          <w:sz w:val="24"/>
          <w:szCs w:val="24"/>
        </w:rPr>
        <w:t xml:space="preserve"> of the product</w:t>
      </w:r>
      <w:r w:rsidR="0039496B">
        <w:rPr>
          <w:sz w:val="24"/>
          <w:szCs w:val="24"/>
        </w:rPr>
        <w:t xml:space="preserve"> for commercial use</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College-wide necessity and usage</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Software and hardware compatibility</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Aesthetic coherence (color, style)</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Handling and distribution expenses</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Training requirements</w:t>
      </w:r>
    </w:p>
    <w:p w:rsidR="001C3C83" w:rsidRPr="007E61F4" w:rsidRDefault="001C3C83" w:rsidP="005E460F">
      <w:pPr>
        <w:pStyle w:val="ListParagraph"/>
        <w:numPr>
          <w:ilvl w:val="0"/>
          <w:numId w:val="3"/>
        </w:numPr>
        <w:spacing w:after="0" w:line="240" w:lineRule="auto"/>
        <w:rPr>
          <w:sz w:val="24"/>
          <w:szCs w:val="24"/>
        </w:rPr>
      </w:pPr>
      <w:r w:rsidRPr="007E61F4">
        <w:rPr>
          <w:sz w:val="24"/>
          <w:szCs w:val="24"/>
        </w:rPr>
        <w:t>Maintenance/service expenditures</w:t>
      </w:r>
    </w:p>
    <w:p w:rsidR="00FE307F" w:rsidRPr="007E61F4" w:rsidRDefault="001C3C83" w:rsidP="005E460F">
      <w:pPr>
        <w:pStyle w:val="ListParagraph"/>
        <w:numPr>
          <w:ilvl w:val="0"/>
          <w:numId w:val="3"/>
        </w:numPr>
        <w:spacing w:after="0" w:line="240" w:lineRule="auto"/>
        <w:rPr>
          <w:sz w:val="24"/>
          <w:szCs w:val="24"/>
        </w:rPr>
      </w:pPr>
      <w:r w:rsidRPr="007E61F4">
        <w:rPr>
          <w:sz w:val="24"/>
          <w:szCs w:val="24"/>
        </w:rPr>
        <w:t>Storage considerations</w:t>
      </w:r>
    </w:p>
    <w:p w:rsidR="00FE307F" w:rsidRDefault="00FE307F" w:rsidP="005E460F">
      <w:pPr>
        <w:pStyle w:val="ListParagraph"/>
        <w:numPr>
          <w:ilvl w:val="0"/>
          <w:numId w:val="3"/>
        </w:numPr>
        <w:spacing w:after="0" w:line="240" w:lineRule="auto"/>
        <w:rPr>
          <w:sz w:val="24"/>
          <w:szCs w:val="24"/>
        </w:rPr>
      </w:pPr>
      <w:r w:rsidRPr="007E61F4">
        <w:rPr>
          <w:sz w:val="24"/>
          <w:szCs w:val="24"/>
        </w:rPr>
        <w:t>Availability of technical support</w:t>
      </w:r>
    </w:p>
    <w:p w:rsidR="005E460F" w:rsidRPr="007E61F4" w:rsidRDefault="005E460F" w:rsidP="005E460F">
      <w:pPr>
        <w:pStyle w:val="ListParagraph"/>
        <w:spacing w:after="0" w:line="240" w:lineRule="auto"/>
        <w:rPr>
          <w:sz w:val="24"/>
          <w:szCs w:val="24"/>
        </w:rPr>
      </w:pPr>
    </w:p>
    <w:p w:rsidR="00FE307F" w:rsidRDefault="00FE307F" w:rsidP="005E460F">
      <w:pPr>
        <w:spacing w:after="0" w:line="240" w:lineRule="auto"/>
        <w:rPr>
          <w:sz w:val="24"/>
          <w:szCs w:val="24"/>
        </w:rPr>
      </w:pPr>
      <w:r w:rsidRPr="007E61F4">
        <w:rPr>
          <w:sz w:val="24"/>
          <w:szCs w:val="24"/>
        </w:rPr>
        <w:t xml:space="preserve">Once an item is identified for standardization, </w:t>
      </w:r>
      <w:r w:rsidR="004D65AB" w:rsidRPr="007E61F4">
        <w:rPr>
          <w:sz w:val="24"/>
          <w:szCs w:val="24"/>
        </w:rPr>
        <w:t>the business office will document it</w:t>
      </w:r>
      <w:r w:rsidRPr="007E61F4">
        <w:rPr>
          <w:sz w:val="24"/>
          <w:szCs w:val="24"/>
        </w:rPr>
        <w:t xml:space="preserve">. This </w:t>
      </w:r>
      <w:r w:rsidR="007655AA" w:rsidRPr="007E61F4">
        <w:rPr>
          <w:sz w:val="24"/>
          <w:szCs w:val="24"/>
        </w:rPr>
        <w:t xml:space="preserve">documentation </w:t>
      </w:r>
      <w:r w:rsidR="004D65AB" w:rsidRPr="007E61F4">
        <w:rPr>
          <w:sz w:val="24"/>
          <w:szCs w:val="24"/>
        </w:rPr>
        <w:t xml:space="preserve">includes detailed specifications, vendor information, pricing, and </w:t>
      </w:r>
      <w:r w:rsidRPr="007E61F4">
        <w:rPr>
          <w:sz w:val="24"/>
          <w:szCs w:val="24"/>
        </w:rPr>
        <w:t>relevant contracts or agreements.</w:t>
      </w:r>
    </w:p>
    <w:p w:rsidR="005E460F" w:rsidRPr="007E61F4" w:rsidRDefault="005E460F" w:rsidP="005E460F">
      <w:pPr>
        <w:spacing w:after="0" w:line="240" w:lineRule="auto"/>
        <w:rPr>
          <w:sz w:val="24"/>
          <w:szCs w:val="24"/>
        </w:rPr>
      </w:pPr>
    </w:p>
    <w:p w:rsidR="00DB2658" w:rsidRDefault="00DB2658" w:rsidP="005E460F">
      <w:pPr>
        <w:spacing w:after="0" w:line="240" w:lineRule="auto"/>
        <w:rPr>
          <w:sz w:val="24"/>
          <w:szCs w:val="24"/>
        </w:rPr>
      </w:pPr>
      <w:r w:rsidRPr="007E61F4">
        <w:rPr>
          <w:sz w:val="24"/>
          <w:szCs w:val="24"/>
        </w:rPr>
        <w:t>Purchases that qualify and are made with P-cards</w:t>
      </w:r>
      <w:r w:rsidR="004D65AB" w:rsidRPr="007E61F4">
        <w:rPr>
          <w:sz w:val="24"/>
          <w:szCs w:val="24"/>
        </w:rPr>
        <w:t xml:space="preserve"> must meet the standardization of goods and equipment policy and</w:t>
      </w:r>
      <w:r w:rsidR="00FB64D2" w:rsidRPr="007E61F4">
        <w:rPr>
          <w:sz w:val="24"/>
          <w:szCs w:val="24"/>
        </w:rPr>
        <w:t xml:space="preserve"> adhere to</w:t>
      </w:r>
      <w:r w:rsidRPr="007E61F4">
        <w:rPr>
          <w:sz w:val="24"/>
          <w:szCs w:val="24"/>
        </w:rPr>
        <w:t xml:space="preserve"> </w:t>
      </w:r>
      <w:r w:rsidR="69BF5B46" w:rsidRPr="007E61F4">
        <w:rPr>
          <w:sz w:val="24"/>
          <w:szCs w:val="24"/>
        </w:rPr>
        <w:t>P</w:t>
      </w:r>
      <w:r w:rsidRPr="007E61F4">
        <w:rPr>
          <w:sz w:val="24"/>
          <w:szCs w:val="24"/>
        </w:rPr>
        <w:t>olicy 215</w:t>
      </w:r>
      <w:r w:rsidR="00430E9D">
        <w:rPr>
          <w:sz w:val="24"/>
          <w:szCs w:val="24"/>
        </w:rPr>
        <w:t xml:space="preserve"> </w:t>
      </w:r>
      <w:r w:rsidR="00C73BE6" w:rsidRPr="007E61F4">
        <w:rPr>
          <w:sz w:val="24"/>
          <w:szCs w:val="24"/>
        </w:rPr>
        <w:t>Purchasing Card</w:t>
      </w:r>
      <w:r w:rsidRPr="007E61F4">
        <w:rPr>
          <w:sz w:val="24"/>
          <w:szCs w:val="24"/>
        </w:rPr>
        <w:t xml:space="preserve">. </w:t>
      </w:r>
    </w:p>
    <w:p w:rsidR="005E460F" w:rsidRPr="007E61F4" w:rsidRDefault="005E460F" w:rsidP="005E460F">
      <w:pPr>
        <w:spacing w:after="0" w:line="240" w:lineRule="auto"/>
        <w:rPr>
          <w:sz w:val="24"/>
          <w:szCs w:val="24"/>
        </w:rPr>
      </w:pPr>
    </w:p>
    <w:p w:rsidR="00D01456" w:rsidRPr="007E61F4" w:rsidRDefault="00D01456" w:rsidP="005E460F">
      <w:pPr>
        <w:spacing w:after="0" w:line="240" w:lineRule="auto"/>
        <w:rPr>
          <w:b/>
          <w:sz w:val="24"/>
          <w:szCs w:val="24"/>
        </w:rPr>
      </w:pPr>
      <w:r w:rsidRPr="007E61F4">
        <w:rPr>
          <w:b/>
          <w:sz w:val="24"/>
          <w:szCs w:val="24"/>
        </w:rPr>
        <w:t>Requesting Standardization Approval</w:t>
      </w:r>
    </w:p>
    <w:p w:rsidR="00FE307F" w:rsidRDefault="00C20161" w:rsidP="005E460F">
      <w:pPr>
        <w:spacing w:after="0" w:line="240" w:lineRule="auto"/>
        <w:rPr>
          <w:sz w:val="24"/>
          <w:szCs w:val="24"/>
        </w:rPr>
      </w:pPr>
      <w:r w:rsidRPr="007E61F4">
        <w:rPr>
          <w:sz w:val="24"/>
          <w:szCs w:val="24"/>
        </w:rPr>
        <w:t>If a department identifies a need for goods or equipment that is not currently standardized, it</w:t>
      </w:r>
      <w:r w:rsidR="00FE307F" w:rsidRPr="007E61F4">
        <w:rPr>
          <w:sz w:val="24"/>
          <w:szCs w:val="24"/>
        </w:rPr>
        <w:t xml:space="preserve"> may submit a </w:t>
      </w:r>
      <w:r w:rsidR="00C73BE6" w:rsidRPr="007E61F4">
        <w:rPr>
          <w:sz w:val="24"/>
          <w:szCs w:val="24"/>
        </w:rPr>
        <w:t xml:space="preserve">formal </w:t>
      </w:r>
      <w:r w:rsidR="00FE307F" w:rsidRPr="007E61F4">
        <w:rPr>
          <w:sz w:val="24"/>
          <w:szCs w:val="24"/>
        </w:rPr>
        <w:t xml:space="preserve">request for review to the </w:t>
      </w:r>
      <w:r w:rsidR="7EAA70F6" w:rsidRPr="007E61F4">
        <w:rPr>
          <w:sz w:val="24"/>
          <w:szCs w:val="24"/>
        </w:rPr>
        <w:t>P</w:t>
      </w:r>
      <w:r w:rsidR="00FE307F" w:rsidRPr="007E61F4">
        <w:rPr>
          <w:sz w:val="24"/>
          <w:szCs w:val="24"/>
        </w:rPr>
        <w:t xml:space="preserve">rocurement </w:t>
      </w:r>
      <w:r w:rsidR="69E698E7" w:rsidRPr="007E61F4">
        <w:rPr>
          <w:sz w:val="24"/>
          <w:szCs w:val="24"/>
        </w:rPr>
        <w:t>D</w:t>
      </w:r>
      <w:r w:rsidR="00FE307F" w:rsidRPr="007E61F4">
        <w:rPr>
          <w:sz w:val="24"/>
          <w:szCs w:val="24"/>
        </w:rPr>
        <w:t xml:space="preserve">epartment. The request </w:t>
      </w:r>
      <w:r w:rsidR="00C73BE6" w:rsidRPr="007E61F4">
        <w:rPr>
          <w:sz w:val="24"/>
          <w:szCs w:val="24"/>
        </w:rPr>
        <w:t>must</w:t>
      </w:r>
      <w:r w:rsidR="00FE307F" w:rsidRPr="007E61F4">
        <w:rPr>
          <w:sz w:val="24"/>
          <w:szCs w:val="24"/>
        </w:rPr>
        <w:t xml:space="preserve"> include </w:t>
      </w:r>
      <w:r w:rsidR="00C73BE6" w:rsidRPr="007E61F4">
        <w:rPr>
          <w:sz w:val="24"/>
          <w:szCs w:val="24"/>
        </w:rPr>
        <w:t>a comprehensive</w:t>
      </w:r>
      <w:r w:rsidR="00FE307F" w:rsidRPr="007E61F4">
        <w:rPr>
          <w:sz w:val="24"/>
          <w:szCs w:val="24"/>
        </w:rPr>
        <w:t xml:space="preserve"> justification, including how the </w:t>
      </w:r>
      <w:r w:rsidR="00C73BE6" w:rsidRPr="007E61F4">
        <w:rPr>
          <w:sz w:val="24"/>
          <w:szCs w:val="24"/>
        </w:rPr>
        <w:t xml:space="preserve">requested </w:t>
      </w:r>
      <w:r w:rsidR="00FE307F" w:rsidRPr="007E61F4">
        <w:rPr>
          <w:sz w:val="24"/>
          <w:szCs w:val="24"/>
        </w:rPr>
        <w:t xml:space="preserve">item meets the criteria for standardization outlined </w:t>
      </w:r>
      <w:r w:rsidR="00C73BE6" w:rsidRPr="007E61F4">
        <w:rPr>
          <w:sz w:val="24"/>
          <w:szCs w:val="24"/>
        </w:rPr>
        <w:t>within this protocol</w:t>
      </w:r>
      <w:r w:rsidR="00FE307F" w:rsidRPr="007E61F4">
        <w:rPr>
          <w:sz w:val="24"/>
          <w:szCs w:val="24"/>
        </w:rPr>
        <w:t>.</w:t>
      </w:r>
    </w:p>
    <w:p w:rsidR="005E460F" w:rsidRPr="007E61F4" w:rsidRDefault="005E460F" w:rsidP="005E460F">
      <w:pPr>
        <w:spacing w:after="0" w:line="240" w:lineRule="auto"/>
        <w:rPr>
          <w:sz w:val="24"/>
          <w:szCs w:val="24"/>
        </w:rPr>
      </w:pPr>
    </w:p>
    <w:p w:rsidR="00FE307F" w:rsidRDefault="00FE307F" w:rsidP="005E460F">
      <w:pPr>
        <w:spacing w:after="0" w:line="240" w:lineRule="auto"/>
        <w:rPr>
          <w:sz w:val="24"/>
          <w:szCs w:val="24"/>
        </w:rPr>
      </w:pPr>
      <w:r w:rsidRPr="007E61F4">
        <w:rPr>
          <w:sz w:val="24"/>
          <w:szCs w:val="24"/>
        </w:rPr>
        <w:t xml:space="preserve">The </w:t>
      </w:r>
      <w:r w:rsidR="673A89D4" w:rsidRPr="007E61F4">
        <w:rPr>
          <w:sz w:val="24"/>
          <w:szCs w:val="24"/>
        </w:rPr>
        <w:t>P</w:t>
      </w:r>
      <w:r w:rsidRPr="007E61F4">
        <w:rPr>
          <w:sz w:val="24"/>
          <w:szCs w:val="24"/>
        </w:rPr>
        <w:t xml:space="preserve">rocurement </w:t>
      </w:r>
      <w:r w:rsidR="29166E85" w:rsidRPr="007E61F4">
        <w:rPr>
          <w:sz w:val="24"/>
          <w:szCs w:val="24"/>
        </w:rPr>
        <w:t>D</w:t>
      </w:r>
      <w:r w:rsidRPr="007E61F4">
        <w:rPr>
          <w:sz w:val="24"/>
          <w:szCs w:val="24"/>
        </w:rPr>
        <w:t xml:space="preserve">epartment will </w:t>
      </w:r>
      <w:r w:rsidR="00C73BE6" w:rsidRPr="007E61F4">
        <w:rPr>
          <w:sz w:val="24"/>
          <w:szCs w:val="24"/>
        </w:rPr>
        <w:t xml:space="preserve">thoroughly </w:t>
      </w:r>
      <w:r w:rsidRPr="007E61F4">
        <w:rPr>
          <w:sz w:val="24"/>
          <w:szCs w:val="24"/>
        </w:rPr>
        <w:t xml:space="preserve">review </w:t>
      </w:r>
      <w:r w:rsidR="00C73BE6" w:rsidRPr="007E61F4">
        <w:rPr>
          <w:sz w:val="24"/>
          <w:szCs w:val="24"/>
        </w:rPr>
        <w:t>all</w:t>
      </w:r>
      <w:r w:rsidRPr="007E61F4">
        <w:rPr>
          <w:sz w:val="24"/>
          <w:szCs w:val="24"/>
        </w:rPr>
        <w:t xml:space="preserve"> requests and assess</w:t>
      </w:r>
      <w:r w:rsidR="00C73BE6" w:rsidRPr="007E61F4">
        <w:rPr>
          <w:sz w:val="24"/>
          <w:szCs w:val="24"/>
        </w:rPr>
        <w:t xml:space="preserve"> the </w:t>
      </w:r>
      <w:r w:rsidR="00C15CDA" w:rsidRPr="007E61F4">
        <w:rPr>
          <w:sz w:val="24"/>
          <w:szCs w:val="24"/>
        </w:rPr>
        <w:t>feasibility</w:t>
      </w:r>
      <w:r w:rsidRPr="007E61F4">
        <w:rPr>
          <w:sz w:val="24"/>
          <w:szCs w:val="24"/>
        </w:rPr>
        <w:t xml:space="preserve"> </w:t>
      </w:r>
      <w:r w:rsidR="00C15CDA" w:rsidRPr="007E61F4">
        <w:rPr>
          <w:sz w:val="24"/>
          <w:szCs w:val="24"/>
        </w:rPr>
        <w:t xml:space="preserve">and potential benefits of </w:t>
      </w:r>
      <w:r w:rsidRPr="007E61F4">
        <w:rPr>
          <w:sz w:val="24"/>
          <w:szCs w:val="24"/>
        </w:rPr>
        <w:t>standardi</w:t>
      </w:r>
      <w:r w:rsidR="00C15CDA" w:rsidRPr="007E61F4">
        <w:rPr>
          <w:sz w:val="24"/>
          <w:szCs w:val="24"/>
        </w:rPr>
        <w:t>zing</w:t>
      </w:r>
      <w:r w:rsidRPr="007E61F4">
        <w:rPr>
          <w:sz w:val="24"/>
          <w:szCs w:val="24"/>
        </w:rPr>
        <w:t xml:space="preserve"> the requested item</w:t>
      </w:r>
      <w:r w:rsidR="00C15CDA" w:rsidRPr="007E61F4">
        <w:rPr>
          <w:sz w:val="24"/>
          <w:szCs w:val="24"/>
        </w:rPr>
        <w:t xml:space="preserve"> for the </w:t>
      </w:r>
      <w:r w:rsidR="02B73818" w:rsidRPr="007E61F4">
        <w:rPr>
          <w:sz w:val="24"/>
          <w:szCs w:val="24"/>
        </w:rPr>
        <w:t>C</w:t>
      </w:r>
      <w:r w:rsidR="00C15CDA" w:rsidRPr="007E61F4">
        <w:rPr>
          <w:sz w:val="24"/>
          <w:szCs w:val="24"/>
        </w:rPr>
        <w:t>ollege</w:t>
      </w:r>
      <w:r w:rsidRPr="007E61F4">
        <w:rPr>
          <w:sz w:val="24"/>
          <w:szCs w:val="24"/>
        </w:rPr>
        <w:t xml:space="preserve">. </w:t>
      </w:r>
      <w:r w:rsidR="001C4D14">
        <w:rPr>
          <w:sz w:val="24"/>
          <w:szCs w:val="24"/>
        </w:rPr>
        <w:t>The Vice President of Finance and Administration will be the final approv</w:t>
      </w:r>
      <w:r w:rsidR="00E427B4">
        <w:rPr>
          <w:sz w:val="24"/>
          <w:szCs w:val="24"/>
        </w:rPr>
        <w:t>er</w:t>
      </w:r>
      <w:r w:rsidR="001C4D14">
        <w:rPr>
          <w:sz w:val="24"/>
          <w:szCs w:val="24"/>
        </w:rPr>
        <w:t xml:space="preserve">. </w:t>
      </w:r>
      <w:r w:rsidRPr="007E61F4">
        <w:rPr>
          <w:sz w:val="24"/>
          <w:szCs w:val="24"/>
        </w:rPr>
        <w:t xml:space="preserve">If approved, the item will be </w:t>
      </w:r>
      <w:r w:rsidR="00C15CDA" w:rsidRPr="007E61F4">
        <w:rPr>
          <w:sz w:val="24"/>
          <w:szCs w:val="24"/>
        </w:rPr>
        <w:t>incorporated</w:t>
      </w:r>
      <w:r w:rsidRPr="007E61F4">
        <w:rPr>
          <w:sz w:val="24"/>
          <w:szCs w:val="24"/>
        </w:rPr>
        <w:t xml:space="preserve"> </w:t>
      </w:r>
      <w:r w:rsidR="00C15CDA" w:rsidRPr="007E61F4">
        <w:rPr>
          <w:sz w:val="24"/>
          <w:szCs w:val="24"/>
        </w:rPr>
        <w:t>in</w:t>
      </w:r>
      <w:r w:rsidRPr="007E61F4">
        <w:rPr>
          <w:sz w:val="24"/>
          <w:szCs w:val="24"/>
        </w:rPr>
        <w:t>to the standardized inventory</w:t>
      </w:r>
      <w:r w:rsidR="005C792F" w:rsidRPr="007E61F4">
        <w:rPr>
          <w:sz w:val="24"/>
          <w:szCs w:val="24"/>
        </w:rPr>
        <w:t xml:space="preserve"> file</w:t>
      </w:r>
      <w:r w:rsidRPr="007E61F4">
        <w:rPr>
          <w:sz w:val="24"/>
          <w:szCs w:val="24"/>
        </w:rPr>
        <w:t>.</w:t>
      </w:r>
    </w:p>
    <w:p w:rsidR="005E460F" w:rsidRPr="007E61F4" w:rsidRDefault="005E460F" w:rsidP="005E460F">
      <w:pPr>
        <w:spacing w:after="0" w:line="240" w:lineRule="auto"/>
        <w:rPr>
          <w:sz w:val="24"/>
          <w:szCs w:val="24"/>
        </w:rPr>
      </w:pPr>
    </w:p>
    <w:p w:rsidR="00FE307F" w:rsidRDefault="00FE307F" w:rsidP="005E460F">
      <w:pPr>
        <w:spacing w:after="0" w:line="240" w:lineRule="auto"/>
        <w:rPr>
          <w:sz w:val="24"/>
          <w:szCs w:val="24"/>
        </w:rPr>
      </w:pPr>
      <w:r w:rsidRPr="007E61F4">
        <w:rPr>
          <w:sz w:val="24"/>
          <w:szCs w:val="24"/>
        </w:rPr>
        <w:t xml:space="preserve">Any deviations from the standardization policy must </w:t>
      </w:r>
      <w:r w:rsidR="00FD65F0" w:rsidRPr="007E61F4">
        <w:rPr>
          <w:sz w:val="24"/>
          <w:szCs w:val="24"/>
        </w:rPr>
        <w:t>be approved</w:t>
      </w:r>
      <w:r w:rsidRPr="007E61F4">
        <w:rPr>
          <w:sz w:val="24"/>
          <w:szCs w:val="24"/>
        </w:rPr>
        <w:t xml:space="preserve"> by </w:t>
      </w:r>
      <w:r w:rsidR="00AF0A4B" w:rsidRPr="007E61F4">
        <w:rPr>
          <w:sz w:val="24"/>
          <w:szCs w:val="24"/>
        </w:rPr>
        <w:t xml:space="preserve">the </w:t>
      </w:r>
      <w:r w:rsidR="0046094F" w:rsidRPr="007E61F4">
        <w:rPr>
          <w:sz w:val="24"/>
          <w:szCs w:val="24"/>
        </w:rPr>
        <w:t>Vice President</w:t>
      </w:r>
      <w:r w:rsidR="00D712E5">
        <w:rPr>
          <w:sz w:val="24"/>
          <w:szCs w:val="24"/>
        </w:rPr>
        <w:t xml:space="preserve"> of Finance and Administration</w:t>
      </w:r>
      <w:r w:rsidR="00A572DF" w:rsidRPr="007E61F4">
        <w:rPr>
          <w:sz w:val="24"/>
          <w:szCs w:val="24"/>
        </w:rPr>
        <w:t xml:space="preserve"> </w:t>
      </w:r>
      <w:r w:rsidR="00C15CDA" w:rsidRPr="007E61F4">
        <w:rPr>
          <w:sz w:val="24"/>
          <w:szCs w:val="24"/>
        </w:rPr>
        <w:t>before purchase</w:t>
      </w:r>
      <w:r w:rsidRPr="007E61F4">
        <w:rPr>
          <w:sz w:val="24"/>
          <w:szCs w:val="24"/>
        </w:rPr>
        <w:t>.</w:t>
      </w:r>
    </w:p>
    <w:p w:rsidR="005E460F" w:rsidRPr="007E61F4" w:rsidRDefault="005E460F" w:rsidP="005E460F">
      <w:pPr>
        <w:spacing w:after="0" w:line="240" w:lineRule="auto"/>
        <w:rPr>
          <w:sz w:val="24"/>
          <w:szCs w:val="24"/>
        </w:rPr>
      </w:pPr>
    </w:p>
    <w:p w:rsidR="00FE307F" w:rsidRDefault="00FE307F" w:rsidP="005E460F">
      <w:pPr>
        <w:spacing w:after="0" w:line="240" w:lineRule="auto"/>
        <w:rPr>
          <w:sz w:val="24"/>
          <w:szCs w:val="24"/>
        </w:rPr>
      </w:pPr>
      <w:r w:rsidRPr="007E61F4">
        <w:rPr>
          <w:sz w:val="24"/>
          <w:szCs w:val="24"/>
        </w:rPr>
        <w:t xml:space="preserve">Regular </w:t>
      </w:r>
      <w:r w:rsidR="00C15CDA" w:rsidRPr="007E61F4">
        <w:rPr>
          <w:sz w:val="24"/>
          <w:szCs w:val="24"/>
        </w:rPr>
        <w:t>evaluations</w:t>
      </w:r>
      <w:r w:rsidRPr="007E61F4">
        <w:rPr>
          <w:sz w:val="24"/>
          <w:szCs w:val="24"/>
        </w:rPr>
        <w:t xml:space="preserve"> of the standardization policy and inventory will be conducted to ensure alignment with the </w:t>
      </w:r>
      <w:r w:rsidR="5D7D471A" w:rsidRPr="007E61F4">
        <w:rPr>
          <w:sz w:val="24"/>
          <w:szCs w:val="24"/>
        </w:rPr>
        <w:t>C</w:t>
      </w:r>
      <w:r w:rsidRPr="007E61F4">
        <w:rPr>
          <w:sz w:val="24"/>
          <w:szCs w:val="24"/>
        </w:rPr>
        <w:t>ollege's goals and objectives.</w:t>
      </w:r>
      <w:r w:rsidR="00C15CDA" w:rsidRPr="007E61F4">
        <w:rPr>
          <w:sz w:val="24"/>
          <w:szCs w:val="24"/>
        </w:rPr>
        <w:t xml:space="preserve"> Policy updates</w:t>
      </w:r>
      <w:r w:rsidRPr="007E61F4">
        <w:rPr>
          <w:sz w:val="24"/>
          <w:szCs w:val="24"/>
        </w:rPr>
        <w:t xml:space="preserve"> will be </w:t>
      </w:r>
      <w:r w:rsidR="00C15CDA" w:rsidRPr="007E61F4">
        <w:rPr>
          <w:sz w:val="24"/>
          <w:szCs w:val="24"/>
        </w:rPr>
        <w:t>implemented</w:t>
      </w:r>
      <w:r w:rsidRPr="007E61F4">
        <w:rPr>
          <w:sz w:val="24"/>
          <w:szCs w:val="24"/>
        </w:rPr>
        <w:t xml:space="preserve"> as necessary to reflect </w:t>
      </w:r>
      <w:r w:rsidR="00B244D6" w:rsidRPr="007E61F4">
        <w:rPr>
          <w:sz w:val="24"/>
          <w:szCs w:val="24"/>
        </w:rPr>
        <w:t>technological changes</w:t>
      </w:r>
      <w:r w:rsidRPr="007E61F4">
        <w:rPr>
          <w:sz w:val="24"/>
          <w:szCs w:val="24"/>
        </w:rPr>
        <w:t xml:space="preserve">, industry standards, and campus </w:t>
      </w:r>
      <w:r w:rsidR="00B244D6" w:rsidRPr="007E61F4">
        <w:rPr>
          <w:sz w:val="24"/>
          <w:szCs w:val="24"/>
        </w:rPr>
        <w:t>needs</w:t>
      </w:r>
      <w:r w:rsidRPr="007E61F4">
        <w:rPr>
          <w:sz w:val="24"/>
          <w:szCs w:val="24"/>
        </w:rPr>
        <w:t>.</w:t>
      </w:r>
    </w:p>
    <w:p w:rsidR="005E460F" w:rsidRPr="007E61F4" w:rsidRDefault="005E460F" w:rsidP="005E460F">
      <w:pPr>
        <w:spacing w:after="0" w:line="240" w:lineRule="auto"/>
        <w:rPr>
          <w:sz w:val="24"/>
          <w:szCs w:val="24"/>
        </w:rPr>
      </w:pPr>
    </w:p>
    <w:p w:rsidR="00FE307F" w:rsidRDefault="00FE307F" w:rsidP="005E460F">
      <w:pPr>
        <w:spacing w:after="0" w:line="240" w:lineRule="auto"/>
        <w:rPr>
          <w:sz w:val="24"/>
          <w:szCs w:val="24"/>
        </w:rPr>
      </w:pPr>
      <w:r w:rsidRPr="007E61F4">
        <w:rPr>
          <w:sz w:val="24"/>
          <w:szCs w:val="24"/>
        </w:rPr>
        <w:t xml:space="preserve">All employees involved </w:t>
      </w:r>
      <w:r w:rsidR="00D733EC" w:rsidRPr="007E61F4">
        <w:rPr>
          <w:sz w:val="24"/>
          <w:szCs w:val="24"/>
        </w:rPr>
        <w:t>in purchasing</w:t>
      </w:r>
      <w:r w:rsidRPr="007E61F4">
        <w:rPr>
          <w:sz w:val="24"/>
          <w:szCs w:val="24"/>
        </w:rPr>
        <w:t xml:space="preserve"> process</w:t>
      </w:r>
      <w:r w:rsidR="00D733EC" w:rsidRPr="007E61F4">
        <w:rPr>
          <w:sz w:val="24"/>
          <w:szCs w:val="24"/>
        </w:rPr>
        <w:t>es</w:t>
      </w:r>
      <w:r w:rsidRPr="007E61F4">
        <w:rPr>
          <w:sz w:val="24"/>
          <w:szCs w:val="24"/>
        </w:rPr>
        <w:t xml:space="preserve"> are responsible for familiarizing themselves with this policy and procedure and adhering to its guidelines. </w:t>
      </w:r>
    </w:p>
    <w:p w:rsidR="005E460F" w:rsidRPr="007E61F4" w:rsidRDefault="005E460F" w:rsidP="005E460F">
      <w:pPr>
        <w:spacing w:after="0" w:line="240" w:lineRule="auto"/>
        <w:rPr>
          <w:sz w:val="24"/>
          <w:szCs w:val="24"/>
        </w:rPr>
      </w:pPr>
    </w:p>
    <w:p w:rsidR="00194DB3" w:rsidRPr="007E61F4" w:rsidRDefault="00194DB3" w:rsidP="005E460F">
      <w:pPr>
        <w:spacing w:after="0" w:line="240" w:lineRule="auto"/>
        <w:rPr>
          <w:b/>
          <w:sz w:val="24"/>
          <w:szCs w:val="24"/>
        </w:rPr>
      </w:pPr>
      <w:r w:rsidRPr="007E61F4">
        <w:rPr>
          <w:b/>
          <w:sz w:val="24"/>
          <w:szCs w:val="24"/>
        </w:rPr>
        <w:t>Violation</w:t>
      </w:r>
    </w:p>
    <w:p w:rsidR="00C15CDA" w:rsidRPr="007E61F4" w:rsidRDefault="009C00B1" w:rsidP="005E460F">
      <w:pPr>
        <w:spacing w:after="0" w:line="240" w:lineRule="auto"/>
        <w:rPr>
          <w:sz w:val="24"/>
          <w:szCs w:val="24"/>
        </w:rPr>
      </w:pPr>
      <w:r w:rsidRPr="007E61F4">
        <w:rPr>
          <w:sz w:val="24"/>
          <w:szCs w:val="24"/>
        </w:rPr>
        <w:lastRenderedPageBreak/>
        <w:t>Failure to comply with this policy carries serious consequences</w:t>
      </w:r>
      <w:r w:rsidR="00E427B4">
        <w:rPr>
          <w:sz w:val="24"/>
          <w:szCs w:val="24"/>
        </w:rPr>
        <w:t>.</w:t>
      </w:r>
      <w:r w:rsidR="007A5810" w:rsidRPr="007E61F4">
        <w:rPr>
          <w:sz w:val="24"/>
          <w:szCs w:val="24"/>
        </w:rPr>
        <w:t xml:space="preserve"> </w:t>
      </w:r>
      <w:r w:rsidR="00E427B4">
        <w:rPr>
          <w:sz w:val="24"/>
          <w:szCs w:val="24"/>
        </w:rPr>
        <w:t>It</w:t>
      </w:r>
      <w:r w:rsidR="007A5810" w:rsidRPr="007E61F4">
        <w:rPr>
          <w:sz w:val="24"/>
          <w:szCs w:val="24"/>
        </w:rPr>
        <w:t xml:space="preserve"> may result in corrective action</w:t>
      </w:r>
      <w:r w:rsidRPr="007E61F4">
        <w:rPr>
          <w:sz w:val="24"/>
          <w:szCs w:val="24"/>
        </w:rPr>
        <w:t xml:space="preserve">, including the potential </w:t>
      </w:r>
      <w:r w:rsidR="00542511" w:rsidRPr="007E61F4">
        <w:rPr>
          <w:sz w:val="24"/>
          <w:szCs w:val="24"/>
        </w:rPr>
        <w:t xml:space="preserve">loss or </w:t>
      </w:r>
      <w:r w:rsidRPr="007E61F4">
        <w:rPr>
          <w:sz w:val="24"/>
          <w:szCs w:val="24"/>
        </w:rPr>
        <w:t>suspension of purchasing privileges and disciplinary action up to and including termination</w:t>
      </w:r>
      <w:r w:rsidR="00EA3831">
        <w:rPr>
          <w:sz w:val="24"/>
          <w:szCs w:val="24"/>
        </w:rPr>
        <w:t xml:space="preserve"> in accordance with Policy 107: Disciplinary Actions</w:t>
      </w:r>
      <w:r w:rsidRPr="007E61F4">
        <w:rPr>
          <w:sz w:val="24"/>
          <w:szCs w:val="24"/>
        </w:rPr>
        <w:t xml:space="preserve">. </w:t>
      </w:r>
      <w:r w:rsidR="00EA3831">
        <w:rPr>
          <w:sz w:val="24"/>
          <w:szCs w:val="24"/>
        </w:rPr>
        <w:t xml:space="preserve"> </w:t>
      </w:r>
      <w:bookmarkStart w:id="1" w:name="_GoBack"/>
      <w:bookmarkEnd w:id="1"/>
    </w:p>
    <w:sectPr w:rsidR="00C15CDA" w:rsidRPr="007E61F4">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63D79" w16cex:dateUtc="2024-04-11T00:43:00Z"/>
  <w16cex:commentExtensible w16cex:durableId="553F8355" w16cex:dateUtc="2024-05-15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F74" w:rsidRDefault="00356F74" w:rsidP="0039496B">
      <w:pPr>
        <w:spacing w:after="0" w:line="240" w:lineRule="auto"/>
      </w:pPr>
      <w:r>
        <w:separator/>
      </w:r>
    </w:p>
  </w:endnote>
  <w:endnote w:type="continuationSeparator" w:id="0">
    <w:p w:rsidR="00356F74" w:rsidRDefault="00356F74" w:rsidP="0039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95416"/>
      <w:docPartObj>
        <w:docPartGallery w:val="Page Numbers (Bottom of Page)"/>
        <w:docPartUnique/>
      </w:docPartObj>
    </w:sdtPr>
    <w:sdtEndPr>
      <w:rPr>
        <w:noProof/>
      </w:rPr>
    </w:sdtEndPr>
    <w:sdtContent>
      <w:p w:rsidR="0039496B" w:rsidRDefault="00394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496B" w:rsidRDefault="0039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F74" w:rsidRDefault="00356F74" w:rsidP="0039496B">
      <w:pPr>
        <w:spacing w:after="0" w:line="240" w:lineRule="auto"/>
      </w:pPr>
      <w:r>
        <w:separator/>
      </w:r>
    </w:p>
  </w:footnote>
  <w:footnote w:type="continuationSeparator" w:id="0">
    <w:p w:rsidR="00356F74" w:rsidRDefault="00356F74" w:rsidP="0039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EB2"/>
    <w:multiLevelType w:val="hybridMultilevel"/>
    <w:tmpl w:val="A7DC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038E7"/>
    <w:multiLevelType w:val="multilevel"/>
    <w:tmpl w:val="688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8627E"/>
    <w:multiLevelType w:val="hybridMultilevel"/>
    <w:tmpl w:val="6B5E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C348C"/>
    <w:multiLevelType w:val="hybridMultilevel"/>
    <w:tmpl w:val="F36279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273759"/>
    <w:multiLevelType w:val="hybridMultilevel"/>
    <w:tmpl w:val="34AA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81665"/>
    <w:multiLevelType w:val="hybridMultilevel"/>
    <w:tmpl w:val="CF8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40"/>
    <w:rsid w:val="00023F47"/>
    <w:rsid w:val="000E2C0D"/>
    <w:rsid w:val="00194DB3"/>
    <w:rsid w:val="001954AC"/>
    <w:rsid w:val="001A797E"/>
    <w:rsid w:val="001C3C83"/>
    <w:rsid w:val="001C4D14"/>
    <w:rsid w:val="001E50C5"/>
    <w:rsid w:val="00215193"/>
    <w:rsid w:val="00257AE2"/>
    <w:rsid w:val="00260871"/>
    <w:rsid w:val="00267BE7"/>
    <w:rsid w:val="002D6D8B"/>
    <w:rsid w:val="003009CF"/>
    <w:rsid w:val="00335F6A"/>
    <w:rsid w:val="0034238E"/>
    <w:rsid w:val="00356F74"/>
    <w:rsid w:val="0039496B"/>
    <w:rsid w:val="003A667A"/>
    <w:rsid w:val="003C0093"/>
    <w:rsid w:val="003F7694"/>
    <w:rsid w:val="00430E9D"/>
    <w:rsid w:val="00460459"/>
    <w:rsid w:val="0046094F"/>
    <w:rsid w:val="00466EC2"/>
    <w:rsid w:val="004B587C"/>
    <w:rsid w:val="004D65AB"/>
    <w:rsid w:val="00542511"/>
    <w:rsid w:val="00542685"/>
    <w:rsid w:val="0054371F"/>
    <w:rsid w:val="00557E51"/>
    <w:rsid w:val="00574B76"/>
    <w:rsid w:val="005C792F"/>
    <w:rsid w:val="005E460F"/>
    <w:rsid w:val="006A6BF0"/>
    <w:rsid w:val="006B744B"/>
    <w:rsid w:val="006E3DD1"/>
    <w:rsid w:val="00706DA0"/>
    <w:rsid w:val="00710010"/>
    <w:rsid w:val="007431F8"/>
    <w:rsid w:val="007655AA"/>
    <w:rsid w:val="00772510"/>
    <w:rsid w:val="00796FBD"/>
    <w:rsid w:val="007A5810"/>
    <w:rsid w:val="007E61F4"/>
    <w:rsid w:val="008145AB"/>
    <w:rsid w:val="00867F40"/>
    <w:rsid w:val="008A3FD4"/>
    <w:rsid w:val="008A437A"/>
    <w:rsid w:val="008D0A3B"/>
    <w:rsid w:val="008D10EE"/>
    <w:rsid w:val="00962B2D"/>
    <w:rsid w:val="0096336E"/>
    <w:rsid w:val="00991AE0"/>
    <w:rsid w:val="009C00B1"/>
    <w:rsid w:val="009E7898"/>
    <w:rsid w:val="00A0534F"/>
    <w:rsid w:val="00A34474"/>
    <w:rsid w:val="00A572DF"/>
    <w:rsid w:val="00AB1090"/>
    <w:rsid w:val="00AB1840"/>
    <w:rsid w:val="00AD01DF"/>
    <w:rsid w:val="00AE1585"/>
    <w:rsid w:val="00AF0A4B"/>
    <w:rsid w:val="00B244D6"/>
    <w:rsid w:val="00B270DC"/>
    <w:rsid w:val="00B649B1"/>
    <w:rsid w:val="00B81216"/>
    <w:rsid w:val="00BE497B"/>
    <w:rsid w:val="00C15CDA"/>
    <w:rsid w:val="00C20161"/>
    <w:rsid w:val="00C3429B"/>
    <w:rsid w:val="00C73BE6"/>
    <w:rsid w:val="00D01456"/>
    <w:rsid w:val="00D712E5"/>
    <w:rsid w:val="00D733EC"/>
    <w:rsid w:val="00D9388E"/>
    <w:rsid w:val="00D95903"/>
    <w:rsid w:val="00DB2658"/>
    <w:rsid w:val="00E07E27"/>
    <w:rsid w:val="00E118AA"/>
    <w:rsid w:val="00E31577"/>
    <w:rsid w:val="00E427B4"/>
    <w:rsid w:val="00E73926"/>
    <w:rsid w:val="00EA3831"/>
    <w:rsid w:val="00EF5E46"/>
    <w:rsid w:val="00F01AC6"/>
    <w:rsid w:val="00F934F8"/>
    <w:rsid w:val="00F96C88"/>
    <w:rsid w:val="00FA0F94"/>
    <w:rsid w:val="00FB64D2"/>
    <w:rsid w:val="00FD65F0"/>
    <w:rsid w:val="00FE307F"/>
    <w:rsid w:val="0267EBCA"/>
    <w:rsid w:val="02B73818"/>
    <w:rsid w:val="04573E19"/>
    <w:rsid w:val="0483410C"/>
    <w:rsid w:val="0DC6A6B9"/>
    <w:rsid w:val="12106C5F"/>
    <w:rsid w:val="12878F6B"/>
    <w:rsid w:val="14C0F45A"/>
    <w:rsid w:val="1DBFB5EE"/>
    <w:rsid w:val="29166E85"/>
    <w:rsid w:val="298241A0"/>
    <w:rsid w:val="2C122A2C"/>
    <w:rsid w:val="2CE6E291"/>
    <w:rsid w:val="3DB5E693"/>
    <w:rsid w:val="4A6F71AA"/>
    <w:rsid w:val="59FD2F64"/>
    <w:rsid w:val="5D7D471A"/>
    <w:rsid w:val="6624DD95"/>
    <w:rsid w:val="673A89D4"/>
    <w:rsid w:val="67CF7640"/>
    <w:rsid w:val="69BF5B46"/>
    <w:rsid w:val="69E698E7"/>
    <w:rsid w:val="6C59661F"/>
    <w:rsid w:val="73F69C38"/>
    <w:rsid w:val="777D9B65"/>
    <w:rsid w:val="7EAA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F8493"/>
  <w15:chartTrackingRefBased/>
  <w15:docId w15:val="{B5EF3740-EC86-41CF-9AC7-FB43E474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40"/>
    <w:pPr>
      <w:ind w:left="720"/>
      <w:contextualSpacing/>
    </w:pPr>
  </w:style>
  <w:style w:type="character" w:customStyle="1" w:styleId="Heading1Char">
    <w:name w:val="Heading 1 Char"/>
    <w:basedOn w:val="DefaultParagraphFont"/>
    <w:link w:val="Heading1"/>
    <w:uiPriority w:val="9"/>
    <w:rsid w:val="000E2C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C3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789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60871"/>
    <w:rPr>
      <w:sz w:val="16"/>
      <w:szCs w:val="16"/>
    </w:rPr>
  </w:style>
  <w:style w:type="paragraph" w:styleId="CommentText">
    <w:name w:val="annotation text"/>
    <w:basedOn w:val="Normal"/>
    <w:link w:val="CommentTextChar"/>
    <w:uiPriority w:val="99"/>
    <w:unhideWhenUsed/>
    <w:rsid w:val="00260871"/>
    <w:pPr>
      <w:spacing w:line="240" w:lineRule="auto"/>
    </w:pPr>
    <w:rPr>
      <w:sz w:val="20"/>
      <w:szCs w:val="20"/>
    </w:rPr>
  </w:style>
  <w:style w:type="character" w:customStyle="1" w:styleId="CommentTextChar">
    <w:name w:val="Comment Text Char"/>
    <w:basedOn w:val="DefaultParagraphFont"/>
    <w:link w:val="CommentText"/>
    <w:uiPriority w:val="99"/>
    <w:rsid w:val="00260871"/>
    <w:rPr>
      <w:sz w:val="20"/>
      <w:szCs w:val="20"/>
    </w:rPr>
  </w:style>
  <w:style w:type="paragraph" w:styleId="CommentSubject">
    <w:name w:val="annotation subject"/>
    <w:basedOn w:val="CommentText"/>
    <w:next w:val="CommentText"/>
    <w:link w:val="CommentSubjectChar"/>
    <w:uiPriority w:val="99"/>
    <w:semiHidden/>
    <w:unhideWhenUsed/>
    <w:rsid w:val="00260871"/>
    <w:rPr>
      <w:b/>
      <w:bCs/>
    </w:rPr>
  </w:style>
  <w:style w:type="character" w:customStyle="1" w:styleId="CommentSubjectChar">
    <w:name w:val="Comment Subject Char"/>
    <w:basedOn w:val="CommentTextChar"/>
    <w:link w:val="CommentSubject"/>
    <w:uiPriority w:val="99"/>
    <w:semiHidden/>
    <w:rsid w:val="00260871"/>
    <w:rPr>
      <w:b/>
      <w:bCs/>
      <w:sz w:val="20"/>
      <w:szCs w:val="20"/>
    </w:rPr>
  </w:style>
  <w:style w:type="paragraph" w:styleId="BalloonText">
    <w:name w:val="Balloon Text"/>
    <w:basedOn w:val="Normal"/>
    <w:link w:val="BalloonTextChar"/>
    <w:uiPriority w:val="99"/>
    <w:semiHidden/>
    <w:unhideWhenUsed/>
    <w:rsid w:val="00C73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BE6"/>
    <w:rPr>
      <w:rFonts w:ascii="Segoe UI" w:hAnsi="Segoe UI" w:cs="Segoe UI"/>
      <w:sz w:val="18"/>
      <w:szCs w:val="18"/>
    </w:rPr>
  </w:style>
  <w:style w:type="paragraph" w:styleId="Header">
    <w:name w:val="header"/>
    <w:basedOn w:val="Normal"/>
    <w:link w:val="HeaderChar"/>
    <w:uiPriority w:val="99"/>
    <w:unhideWhenUsed/>
    <w:rsid w:val="0039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6B"/>
  </w:style>
  <w:style w:type="paragraph" w:styleId="Footer">
    <w:name w:val="footer"/>
    <w:basedOn w:val="Normal"/>
    <w:link w:val="FooterChar"/>
    <w:uiPriority w:val="99"/>
    <w:unhideWhenUsed/>
    <w:rsid w:val="0039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bfdb20-1a88-4e50-b628-386ce8244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2468C712C75418332C5305318C0CC" ma:contentTypeVersion="15" ma:contentTypeDescription="Create a new document." ma:contentTypeScope="" ma:versionID="11c81a9abc8516ab437633940aca7ad5">
  <xsd:schema xmlns:xsd="http://www.w3.org/2001/XMLSchema" xmlns:xs="http://www.w3.org/2001/XMLSchema" xmlns:p="http://schemas.microsoft.com/office/2006/metadata/properties" xmlns:ns3="c8bfdb20-1a88-4e50-b628-386ce8244318" xmlns:ns4="d0f3f205-8fd2-4ad8-a916-da1d76973557" targetNamespace="http://schemas.microsoft.com/office/2006/metadata/properties" ma:root="true" ma:fieldsID="10ca189e53d61b3e32401231d020180d" ns3:_="" ns4:_="">
    <xsd:import namespace="c8bfdb20-1a88-4e50-b628-386ce8244318"/>
    <xsd:import namespace="d0f3f205-8fd2-4ad8-a916-da1d769735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fdb20-1a88-4e50-b628-386ce824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3f205-8fd2-4ad8-a916-da1d7697355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9044D-F133-47BB-AACB-FF3AB4BAF29C}">
  <ds:schemaRefs>
    <ds:schemaRef ds:uri="http://schemas.microsoft.com/sharepoint/v3/contenttype/forms"/>
  </ds:schemaRefs>
</ds:datastoreItem>
</file>

<file path=customXml/itemProps2.xml><?xml version="1.0" encoding="utf-8"?>
<ds:datastoreItem xmlns:ds="http://schemas.openxmlformats.org/officeDocument/2006/customXml" ds:itemID="{047B216B-9BD6-4121-BE17-FF049336F67A}">
  <ds:schemaRefs>
    <ds:schemaRef ds:uri="http://schemas.microsoft.com/office/infopath/2007/PartnerControls"/>
    <ds:schemaRef ds:uri="http://www.w3.org/XML/1998/namespace"/>
    <ds:schemaRef ds:uri="http://schemas.microsoft.com/office/2006/documentManagement/types"/>
    <ds:schemaRef ds:uri="http://purl.org/dc/elements/1.1/"/>
    <ds:schemaRef ds:uri="c8bfdb20-1a88-4e50-b628-386ce8244318"/>
    <ds:schemaRef ds:uri="http://schemas.openxmlformats.org/package/2006/metadata/core-properties"/>
    <ds:schemaRef ds:uri="http://purl.org/dc/terms/"/>
    <ds:schemaRef ds:uri="d0f3f205-8fd2-4ad8-a916-da1d7697355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95448B-587D-4AB5-9936-AD30BF592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fdb20-1a88-4e50-b628-386ce8244318"/>
    <ds:schemaRef ds:uri="d0f3f205-8fd2-4ad8-a916-da1d76973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A Anguiano</dc:creator>
  <cp:keywords/>
  <dc:description/>
  <cp:lastModifiedBy>Mary A Taylor</cp:lastModifiedBy>
  <cp:revision>2</cp:revision>
  <dcterms:created xsi:type="dcterms:W3CDTF">2024-09-25T22:38:00Z</dcterms:created>
  <dcterms:modified xsi:type="dcterms:W3CDTF">2024-09-25T22:38:00Z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0x010100B282468C712C75418332C5305318C0CC</vt:lpwstr>
  </property>
  <property fmtid="{D5CDD505-2E9C-101B-9397-08002B2CF9AE}" pid="3" name="GrammarlyDocumentId">
    <vt:lpwstr>43c04c047a644a399c228fb39d79f1aa98cfcfe0930a308a577437df2b057746</vt:lpwstr>
  </property>
</Properties>
</file>