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892" w:rsidRPr="00E67E97" w:rsidRDefault="00953B20" w:rsidP="005C08EC">
      <w:pPr>
        <w:spacing w:after="0"/>
        <w:rPr>
          <w:rFonts w:ascii="Segoe UI" w:hAnsi="Segoe UI" w:cs="Segoe UI"/>
          <w:b/>
          <w:color w:val="0060A9"/>
          <w:sz w:val="40"/>
          <w:szCs w:val="40"/>
        </w:rPr>
      </w:pPr>
      <w:r>
        <w:rPr>
          <w:rFonts w:ascii="Segoe UI" w:hAnsi="Segoe UI" w:cs="Segoe UI"/>
          <w:b/>
          <w:color w:val="0060A9"/>
          <w:sz w:val="40"/>
          <w:szCs w:val="40"/>
        </w:rPr>
        <w:t>Policy 229</w:t>
      </w:r>
      <w:r w:rsidR="00CB78B2" w:rsidRPr="00E67E97">
        <w:rPr>
          <w:rFonts w:ascii="Segoe UI" w:hAnsi="Segoe UI" w:cs="Segoe UI"/>
          <w:b/>
          <w:color w:val="0060A9"/>
          <w:sz w:val="40"/>
          <w:szCs w:val="40"/>
        </w:rPr>
        <w:t xml:space="preserve">: </w:t>
      </w:r>
      <w:r w:rsidR="00161C94">
        <w:rPr>
          <w:rFonts w:ascii="Segoe UI" w:hAnsi="Segoe UI" w:cs="Segoe UI"/>
          <w:b/>
          <w:color w:val="0060A9"/>
          <w:sz w:val="40"/>
          <w:szCs w:val="40"/>
        </w:rPr>
        <w:t>Hiring Out of State Employees</w:t>
      </w:r>
    </w:p>
    <w:p w:rsidR="005C08EC" w:rsidRPr="00552C1D" w:rsidRDefault="005C08EC" w:rsidP="00AA6464">
      <w:pPr>
        <w:spacing w:before="47" w:after="0" w:line="240" w:lineRule="auto"/>
        <w:rPr>
          <w:rFonts w:cstheme="minorHAnsi"/>
          <w:sz w:val="24"/>
          <w:szCs w:val="24"/>
        </w:rPr>
      </w:pPr>
      <w:r w:rsidRPr="00552C1D">
        <w:rPr>
          <w:rFonts w:cstheme="minorHAnsi"/>
          <w:sz w:val="24"/>
          <w:szCs w:val="24"/>
        </w:rPr>
        <w:t>Category: Personnel</w:t>
      </w:r>
    </w:p>
    <w:p w:rsidR="005C08EC" w:rsidRPr="00552C1D" w:rsidRDefault="005C08EC" w:rsidP="00AA6464">
      <w:pPr>
        <w:spacing w:after="0" w:line="240" w:lineRule="auto"/>
        <w:rPr>
          <w:rFonts w:cstheme="minorHAnsi"/>
          <w:sz w:val="24"/>
          <w:szCs w:val="24"/>
        </w:rPr>
      </w:pPr>
      <w:r w:rsidRPr="00552C1D">
        <w:rPr>
          <w:rFonts w:cstheme="minorHAnsi"/>
          <w:sz w:val="24"/>
          <w:szCs w:val="24"/>
        </w:rPr>
        <w:t xml:space="preserve">Covered Individuals: </w:t>
      </w:r>
      <w:r w:rsidR="00AA6464">
        <w:rPr>
          <w:rFonts w:cstheme="minorHAnsi"/>
          <w:sz w:val="24"/>
          <w:szCs w:val="24"/>
        </w:rPr>
        <w:t>Prospective Employees and Hiring Departments</w:t>
      </w:r>
    </w:p>
    <w:p w:rsidR="005C08EC" w:rsidRDefault="005C08EC" w:rsidP="00AA6464">
      <w:pPr>
        <w:pStyle w:val="Heading5"/>
        <w:spacing w:before="47"/>
        <w:rPr>
          <w:rFonts w:asciiTheme="minorHAnsi" w:hAnsiTheme="minorHAnsi" w:cstheme="minorHAnsi"/>
          <w:sz w:val="24"/>
          <w:szCs w:val="24"/>
        </w:rPr>
      </w:pPr>
      <w:r w:rsidRPr="00552C1D">
        <w:rPr>
          <w:rFonts w:asciiTheme="minorHAnsi" w:hAnsiTheme="minorHAnsi" w:cstheme="minorHAnsi"/>
          <w:sz w:val="24"/>
          <w:szCs w:val="24"/>
        </w:rPr>
        <w:t xml:space="preserve">Approved: </w:t>
      </w:r>
      <w:r w:rsidR="0067387D">
        <w:rPr>
          <w:rFonts w:asciiTheme="minorHAnsi" w:hAnsiTheme="minorHAnsi" w:cstheme="minorHAnsi"/>
          <w:sz w:val="24"/>
          <w:szCs w:val="24"/>
        </w:rPr>
        <w:t>12/05/2024</w:t>
      </w:r>
      <w:bookmarkStart w:id="0" w:name="_GoBack"/>
      <w:bookmarkEnd w:id="0"/>
    </w:p>
    <w:p w:rsidR="00C33C61" w:rsidRPr="0072050B" w:rsidRDefault="00C33C61" w:rsidP="00AA6464">
      <w:pPr>
        <w:pStyle w:val="Heading5"/>
        <w:spacing w:before="47"/>
        <w:rPr>
          <w:rFonts w:asciiTheme="minorHAnsi" w:hAnsiTheme="minorHAnsi" w:cstheme="minorHAnsi"/>
          <w:sz w:val="24"/>
          <w:szCs w:val="24"/>
        </w:rPr>
      </w:pPr>
      <w:r>
        <w:rPr>
          <w:rFonts w:asciiTheme="minorHAnsi" w:hAnsiTheme="minorHAnsi" w:cstheme="minorHAnsi"/>
          <w:sz w:val="24"/>
          <w:szCs w:val="24"/>
        </w:rPr>
        <w:t>Formerly Approved: 02/12/2020</w:t>
      </w:r>
    </w:p>
    <w:p w:rsidR="00AA6464" w:rsidRDefault="00AA6464" w:rsidP="00AA6464">
      <w:pPr>
        <w:spacing w:after="0"/>
        <w:rPr>
          <w:rFonts w:ascii="Segoe UI" w:hAnsi="Segoe UI" w:cs="Segoe UI"/>
          <w:b/>
          <w:sz w:val="40"/>
          <w:szCs w:val="40"/>
        </w:rPr>
      </w:pPr>
    </w:p>
    <w:p w:rsidR="00A65F1E" w:rsidRPr="00E67E97" w:rsidRDefault="00953B20">
      <w:pPr>
        <w:rPr>
          <w:rFonts w:ascii="Segoe UI" w:hAnsi="Segoe UI" w:cs="Segoe UI"/>
          <w:b/>
          <w:color w:val="0060A9"/>
          <w:sz w:val="28"/>
          <w:szCs w:val="28"/>
        </w:rPr>
      </w:pPr>
      <w:r>
        <w:rPr>
          <w:rFonts w:ascii="Segoe UI" w:hAnsi="Segoe UI" w:cs="Segoe UI"/>
          <w:b/>
          <w:color w:val="0060A9"/>
          <w:sz w:val="28"/>
          <w:szCs w:val="28"/>
        </w:rPr>
        <w:t>229</w:t>
      </w:r>
      <w:r w:rsidR="00E67E97" w:rsidRPr="00E67E97">
        <w:rPr>
          <w:rFonts w:ascii="Segoe UI" w:hAnsi="Segoe UI" w:cs="Segoe UI"/>
          <w:b/>
          <w:color w:val="0060A9"/>
          <w:sz w:val="28"/>
          <w:szCs w:val="28"/>
        </w:rPr>
        <w:t xml:space="preserve">.1 </w:t>
      </w:r>
      <w:r w:rsidR="00A65F1E" w:rsidRPr="00E67E97">
        <w:rPr>
          <w:rFonts w:ascii="Segoe UI" w:hAnsi="Segoe UI" w:cs="Segoe UI"/>
          <w:b/>
          <w:color w:val="0060A9"/>
          <w:sz w:val="28"/>
          <w:szCs w:val="28"/>
        </w:rPr>
        <w:t>Policy</w:t>
      </w:r>
    </w:p>
    <w:p w:rsidR="004D69D5" w:rsidRDefault="00A63C9A" w:rsidP="00A63C9A">
      <w:pPr>
        <w:spacing w:after="0" w:line="276" w:lineRule="auto"/>
        <w:rPr>
          <w:rFonts w:cstheme="minorHAnsi"/>
        </w:rPr>
      </w:pPr>
      <w:r>
        <w:rPr>
          <w:rFonts w:cstheme="minorHAnsi"/>
        </w:rPr>
        <w:t xml:space="preserve">Employees who reside </w:t>
      </w:r>
      <w:r w:rsidR="00A65F1E" w:rsidRPr="00E67E97">
        <w:rPr>
          <w:rFonts w:cstheme="minorHAnsi"/>
        </w:rPr>
        <w:t xml:space="preserve">outside of the State of Idaho and work at College of Eastern Idaho subject the college to the employment laws </w:t>
      </w:r>
      <w:r w:rsidR="009859DA" w:rsidRPr="00E67E97">
        <w:rPr>
          <w:rFonts w:cstheme="minorHAnsi"/>
        </w:rPr>
        <w:t>of other states. Such employment</w:t>
      </w:r>
      <w:r w:rsidR="00A65F1E" w:rsidRPr="00E67E97">
        <w:rPr>
          <w:rFonts w:cstheme="minorHAnsi"/>
        </w:rPr>
        <w:t xml:space="preserve"> may</w:t>
      </w:r>
      <w:r w:rsidR="009859DA" w:rsidRPr="00E67E97">
        <w:rPr>
          <w:rFonts w:cstheme="minorHAnsi"/>
        </w:rPr>
        <w:t xml:space="preserve"> also</w:t>
      </w:r>
      <w:r>
        <w:rPr>
          <w:rFonts w:cstheme="minorHAnsi"/>
        </w:rPr>
        <w:t xml:space="preserve"> result in additional insurance, </w:t>
      </w:r>
      <w:r w:rsidR="00A65F1E" w:rsidRPr="00E67E97">
        <w:rPr>
          <w:rFonts w:cstheme="minorHAnsi"/>
        </w:rPr>
        <w:t>payroll requirements</w:t>
      </w:r>
      <w:r>
        <w:rPr>
          <w:rFonts w:cstheme="minorHAnsi"/>
        </w:rPr>
        <w:t xml:space="preserve">, and costs </w:t>
      </w:r>
      <w:r w:rsidR="00733B52">
        <w:rPr>
          <w:rFonts w:cstheme="minorHAnsi"/>
        </w:rPr>
        <w:t>(e.g.,</w:t>
      </w:r>
      <w:r w:rsidR="00A65F1E" w:rsidRPr="00E67E97">
        <w:rPr>
          <w:rFonts w:cstheme="minorHAnsi"/>
        </w:rPr>
        <w:t xml:space="preserve"> workers compensation, liability insurance, unemplo</w:t>
      </w:r>
      <w:r w:rsidR="00733B52">
        <w:rPr>
          <w:rFonts w:cstheme="minorHAnsi"/>
        </w:rPr>
        <w:t xml:space="preserve">yment insurance, payroll tax </w:t>
      </w:r>
      <w:r w:rsidR="00A65F1E" w:rsidRPr="00E67E97">
        <w:rPr>
          <w:rFonts w:cstheme="minorHAnsi"/>
        </w:rPr>
        <w:t>withholding/repo</w:t>
      </w:r>
      <w:r w:rsidR="00733B52">
        <w:rPr>
          <w:rFonts w:cstheme="minorHAnsi"/>
        </w:rPr>
        <w:t>rting, and administrative costs).</w:t>
      </w:r>
      <w:r w:rsidR="00A65F1E" w:rsidRPr="00E67E97">
        <w:rPr>
          <w:rFonts w:cstheme="minorHAnsi"/>
        </w:rPr>
        <w:t xml:space="preserve">  As a result, the col</w:t>
      </w:r>
      <w:r w:rsidR="00F919B0" w:rsidRPr="00E67E97">
        <w:rPr>
          <w:rFonts w:cstheme="minorHAnsi"/>
        </w:rPr>
        <w:t>lege will not permit an employee to work</w:t>
      </w:r>
      <w:r w:rsidR="00A65F1E" w:rsidRPr="00E67E97">
        <w:rPr>
          <w:rFonts w:cstheme="minorHAnsi"/>
        </w:rPr>
        <w:t xml:space="preserve"> for College of Eastern Ida</w:t>
      </w:r>
      <w:r w:rsidR="00F919B0" w:rsidRPr="00E67E97">
        <w:rPr>
          <w:rFonts w:cstheme="minorHAnsi"/>
        </w:rPr>
        <w:t xml:space="preserve">ho and reside in another state.  </w:t>
      </w:r>
    </w:p>
    <w:p w:rsidR="004D69D5" w:rsidRDefault="004D69D5" w:rsidP="00A63C9A">
      <w:pPr>
        <w:spacing w:after="0" w:line="276" w:lineRule="auto"/>
        <w:rPr>
          <w:rFonts w:cstheme="minorHAnsi"/>
        </w:rPr>
      </w:pPr>
    </w:p>
    <w:p w:rsidR="00F919B0" w:rsidRDefault="00F919B0" w:rsidP="00A63C9A">
      <w:pPr>
        <w:spacing w:after="0" w:line="276" w:lineRule="auto"/>
        <w:rPr>
          <w:rFonts w:cstheme="minorHAnsi"/>
        </w:rPr>
      </w:pPr>
      <w:r w:rsidRPr="00E67E97">
        <w:rPr>
          <w:rFonts w:cstheme="minorHAnsi"/>
        </w:rPr>
        <w:t>This policy does not apply to individuals hired as independent contractors.</w:t>
      </w:r>
    </w:p>
    <w:p w:rsidR="00A63C9A" w:rsidRPr="00E67E97" w:rsidRDefault="00A63C9A" w:rsidP="00A63C9A">
      <w:pPr>
        <w:spacing w:after="0" w:line="276" w:lineRule="auto"/>
        <w:rPr>
          <w:rFonts w:cstheme="minorHAnsi"/>
        </w:rPr>
      </w:pPr>
    </w:p>
    <w:p w:rsidR="00F919B0" w:rsidRPr="00E67E97" w:rsidRDefault="00953B20">
      <w:pPr>
        <w:rPr>
          <w:rFonts w:ascii="Segoe UI" w:hAnsi="Segoe UI" w:cs="Segoe UI"/>
          <w:b/>
          <w:color w:val="0060A9"/>
          <w:sz w:val="28"/>
          <w:szCs w:val="28"/>
        </w:rPr>
      </w:pPr>
      <w:r>
        <w:rPr>
          <w:rFonts w:ascii="Segoe UI" w:hAnsi="Segoe UI" w:cs="Segoe UI"/>
          <w:b/>
          <w:color w:val="0060A9"/>
          <w:sz w:val="28"/>
          <w:szCs w:val="28"/>
        </w:rPr>
        <w:t>229</w:t>
      </w:r>
      <w:r w:rsidR="00E67E97" w:rsidRPr="00E67E97">
        <w:rPr>
          <w:rFonts w:ascii="Segoe UI" w:hAnsi="Segoe UI" w:cs="Segoe UI"/>
          <w:b/>
          <w:color w:val="0060A9"/>
          <w:sz w:val="28"/>
          <w:szCs w:val="28"/>
        </w:rPr>
        <w:t xml:space="preserve">.2 </w:t>
      </w:r>
      <w:r w:rsidR="00F919B0" w:rsidRPr="00E67E97">
        <w:rPr>
          <w:rFonts w:ascii="Segoe UI" w:hAnsi="Segoe UI" w:cs="Segoe UI"/>
          <w:b/>
          <w:color w:val="0060A9"/>
          <w:sz w:val="28"/>
          <w:szCs w:val="28"/>
        </w:rPr>
        <w:t>Definitions</w:t>
      </w:r>
    </w:p>
    <w:p w:rsidR="00F919B0" w:rsidRPr="00E67E97" w:rsidRDefault="00F919B0" w:rsidP="00A63C9A">
      <w:pPr>
        <w:numPr>
          <w:ilvl w:val="0"/>
          <w:numId w:val="1"/>
        </w:numPr>
        <w:shd w:val="clear" w:color="auto" w:fill="FFFFFF"/>
        <w:spacing w:after="0" w:line="276" w:lineRule="auto"/>
        <w:ind w:left="360"/>
        <w:rPr>
          <w:rFonts w:eastAsia="Times New Roman" w:cstheme="minorHAnsi"/>
          <w:color w:val="333333"/>
          <w:spacing w:val="7"/>
        </w:rPr>
      </w:pPr>
      <w:r w:rsidRPr="00E67E97">
        <w:rPr>
          <w:rFonts w:eastAsia="Times New Roman" w:cstheme="minorHAnsi"/>
          <w:b/>
          <w:bCs/>
          <w:color w:val="333333"/>
          <w:spacing w:val="7"/>
        </w:rPr>
        <w:t>Independent contractors</w:t>
      </w:r>
      <w:r w:rsidRPr="00E67E97">
        <w:rPr>
          <w:rFonts w:eastAsia="Times New Roman" w:cstheme="minorHAnsi"/>
          <w:color w:val="333333"/>
          <w:spacing w:val="7"/>
        </w:rPr>
        <w:t> </w:t>
      </w:r>
      <w:r w:rsidRPr="00861AA0">
        <w:rPr>
          <w:rFonts w:eastAsia="Times New Roman" w:cstheme="minorHAnsi"/>
          <w:spacing w:val="7"/>
        </w:rPr>
        <w:t xml:space="preserve">- </w:t>
      </w:r>
      <w:r w:rsidRPr="00141E77">
        <w:rPr>
          <w:rFonts w:eastAsia="Times New Roman" w:cstheme="minorHAnsi"/>
          <w:spacing w:val="7"/>
        </w:rPr>
        <w:t>Individuals who render a service and meet contractor conditions established by the IRS. They typically have a separate workplace, are not supervised, and have a particular set of skills not available elsewhere within the organization. They are not entitled to employee benefits, are not covered by workers' compensation, and their pay is usually not subject to income tax withholding.</w:t>
      </w:r>
    </w:p>
    <w:p w:rsidR="00F919B0" w:rsidRDefault="00F919B0">
      <w:pPr>
        <w:rPr>
          <w:rFonts w:ascii="Segoe UI" w:hAnsi="Segoe UI" w:cs="Segoe UI"/>
          <w:b/>
          <w:sz w:val="28"/>
          <w:szCs w:val="28"/>
        </w:rPr>
      </w:pPr>
    </w:p>
    <w:p w:rsidR="00AB4BC0" w:rsidRPr="00AB4BC0" w:rsidRDefault="00AB4BC0">
      <w:pPr>
        <w:rPr>
          <w:rFonts w:cstheme="minorHAnsi"/>
          <w:sz w:val="24"/>
          <w:szCs w:val="24"/>
        </w:rPr>
      </w:pPr>
    </w:p>
    <w:p w:rsidR="00A65F1E" w:rsidRDefault="00A65F1E"/>
    <w:p w:rsidR="00A65F1E" w:rsidRDefault="00A65F1E"/>
    <w:sectPr w:rsidR="00A65F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C9A" w:rsidRDefault="00A63C9A" w:rsidP="00A63C9A">
      <w:pPr>
        <w:spacing w:after="0" w:line="240" w:lineRule="auto"/>
      </w:pPr>
      <w:r>
        <w:separator/>
      </w:r>
    </w:p>
  </w:endnote>
  <w:endnote w:type="continuationSeparator" w:id="0">
    <w:p w:rsidR="00A63C9A" w:rsidRDefault="00A63C9A" w:rsidP="00A6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9A" w:rsidRDefault="00A63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9A" w:rsidRDefault="00A63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9A" w:rsidRDefault="00A6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C9A" w:rsidRDefault="00A63C9A" w:rsidP="00A63C9A">
      <w:pPr>
        <w:spacing w:after="0" w:line="240" w:lineRule="auto"/>
      </w:pPr>
      <w:r>
        <w:separator/>
      </w:r>
    </w:p>
  </w:footnote>
  <w:footnote w:type="continuationSeparator" w:id="0">
    <w:p w:rsidR="00A63C9A" w:rsidRDefault="00A63C9A" w:rsidP="00A63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9A" w:rsidRDefault="006738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3220"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9A" w:rsidRDefault="006738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3221"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9A" w:rsidRDefault="0067387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33219"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10EA"/>
    <w:multiLevelType w:val="multilevel"/>
    <w:tmpl w:val="4D2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1E"/>
    <w:rsid w:val="00141E77"/>
    <w:rsid w:val="00161C94"/>
    <w:rsid w:val="00180D8E"/>
    <w:rsid w:val="00355EC5"/>
    <w:rsid w:val="004D69D5"/>
    <w:rsid w:val="005C08EC"/>
    <w:rsid w:val="0067387D"/>
    <w:rsid w:val="00733B52"/>
    <w:rsid w:val="00861AA0"/>
    <w:rsid w:val="00953B20"/>
    <w:rsid w:val="009859DA"/>
    <w:rsid w:val="009B51F2"/>
    <w:rsid w:val="00A63C9A"/>
    <w:rsid w:val="00A65F1E"/>
    <w:rsid w:val="00AA6464"/>
    <w:rsid w:val="00AB4BC0"/>
    <w:rsid w:val="00C33C61"/>
    <w:rsid w:val="00CB78B2"/>
    <w:rsid w:val="00DA2709"/>
    <w:rsid w:val="00E67E97"/>
    <w:rsid w:val="00F57892"/>
    <w:rsid w:val="00F9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66B520"/>
  <w15:chartTrackingRefBased/>
  <w15:docId w15:val="{9F2F6D54-7A2C-437C-B38C-7D489DB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1"/>
    <w:qFormat/>
    <w:rsid w:val="005C08EC"/>
    <w:pPr>
      <w:widowControl w:val="0"/>
      <w:autoSpaceDE w:val="0"/>
      <w:autoSpaceDN w:val="0"/>
      <w:spacing w:before="20" w:after="0" w:line="240" w:lineRule="auto"/>
      <w:ind w:left="20"/>
      <w:outlineLvl w:val="4"/>
    </w:pPr>
    <w:rPr>
      <w:rFonts w:ascii="Segoe UI Semibold" w:eastAsia="Segoe UI Semibold" w:hAnsi="Segoe UI Semibold" w:cs="Segoe UI Semibol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5C08EC"/>
    <w:rPr>
      <w:rFonts w:ascii="Segoe UI Semibold" w:eastAsia="Segoe UI Semibold" w:hAnsi="Segoe UI Semibold" w:cs="Segoe UI Semibold"/>
      <w:sz w:val="28"/>
      <w:szCs w:val="28"/>
      <w:lang w:bidi="en-US"/>
    </w:rPr>
  </w:style>
  <w:style w:type="character" w:styleId="Strong">
    <w:name w:val="Strong"/>
    <w:basedOn w:val="DefaultParagraphFont"/>
    <w:uiPriority w:val="22"/>
    <w:qFormat/>
    <w:rsid w:val="00F919B0"/>
    <w:rPr>
      <w:b/>
      <w:bCs/>
    </w:rPr>
  </w:style>
  <w:style w:type="paragraph" w:styleId="Header">
    <w:name w:val="header"/>
    <w:basedOn w:val="Normal"/>
    <w:link w:val="HeaderChar"/>
    <w:uiPriority w:val="99"/>
    <w:unhideWhenUsed/>
    <w:rsid w:val="00A6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C9A"/>
  </w:style>
  <w:style w:type="paragraph" w:styleId="Footer">
    <w:name w:val="footer"/>
    <w:basedOn w:val="Normal"/>
    <w:link w:val="FooterChar"/>
    <w:uiPriority w:val="99"/>
    <w:unhideWhenUsed/>
    <w:rsid w:val="00A6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C9A"/>
  </w:style>
  <w:style w:type="paragraph" w:styleId="BalloonText">
    <w:name w:val="Balloon Text"/>
    <w:basedOn w:val="Normal"/>
    <w:link w:val="BalloonTextChar"/>
    <w:uiPriority w:val="99"/>
    <w:semiHidden/>
    <w:unhideWhenUsed/>
    <w:rsid w:val="00180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7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2020-02-14T19:27:00Z</cp:lastPrinted>
  <dcterms:created xsi:type="dcterms:W3CDTF">2024-11-21T17:02:00Z</dcterms:created>
  <dcterms:modified xsi:type="dcterms:W3CDTF">2024-12-10T22:31:00Z</dcterms:modified>
</cp:coreProperties>
</file>